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59" w:rsidRPr="009408E0" w:rsidRDefault="00E74E19" w:rsidP="009408E0">
      <w:pPr>
        <w:ind w:left="720" w:hangingChars="200" w:hanging="72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７</w:t>
      </w:r>
      <w:r w:rsidR="00A23C8E" w:rsidRPr="009408E0">
        <w:rPr>
          <w:rFonts w:ascii="HGS創英角ﾎﾟｯﾌﾟ体" w:eastAsia="HGS創英角ﾎﾟｯﾌﾟ体" w:hAnsi="HGS創英角ﾎﾟｯﾌﾟ体" w:hint="eastAsia"/>
          <w:sz w:val="36"/>
          <w:szCs w:val="36"/>
        </w:rPr>
        <w:t>）戻し率（</w:t>
      </w:r>
      <w:r w:rsidR="00120FA0" w:rsidRPr="009408E0">
        <w:rPr>
          <w:rFonts w:ascii="HGS創英角ﾎﾟｯﾌﾟ体" w:eastAsia="HGS創英角ﾎﾟｯﾌﾟ体" w:hAnsi="HGS創英角ﾎﾟｯﾌﾟ体" w:hint="eastAsia"/>
          <w:sz w:val="36"/>
          <w:szCs w:val="36"/>
        </w:rPr>
        <w:t>戻した</w:t>
      </w:r>
      <w:r w:rsidR="00A23C8E" w:rsidRPr="009408E0">
        <w:rPr>
          <w:rFonts w:ascii="HGS創英角ﾎﾟｯﾌﾟ体" w:eastAsia="HGS創英角ﾎﾟｯﾌﾟ体" w:hAnsi="HGS創英角ﾎﾟｯﾌﾟ体" w:hint="eastAsia"/>
          <w:sz w:val="36"/>
          <w:szCs w:val="36"/>
        </w:rPr>
        <w:t>後の重量倍率）と戻し方</w:t>
      </w:r>
    </w:p>
    <w:p w:rsidR="00BE3459" w:rsidRPr="00BE3459" w:rsidRDefault="00DA2FC5" w:rsidP="00A23C8E">
      <w:pPr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BE3459">
        <w:rPr>
          <w:rFonts w:asciiTheme="minorEastAsia" w:hAnsiTheme="minorEastAsia" w:hint="eastAsia"/>
          <w:sz w:val="24"/>
          <w:szCs w:val="24"/>
        </w:rPr>
        <w:t>重量変化率</w:t>
      </w:r>
      <w:r>
        <w:rPr>
          <w:rFonts w:asciiTheme="minorEastAsia" w:hAnsiTheme="minorEastAsia" w:hint="eastAsia"/>
          <w:sz w:val="24"/>
          <w:szCs w:val="24"/>
        </w:rPr>
        <w:t>は、</w:t>
      </w:r>
      <w:r w:rsidR="00A23C8E" w:rsidRPr="00BE3459">
        <w:rPr>
          <w:rFonts w:asciiTheme="minorEastAsia" w:hAnsiTheme="minorEastAsia" w:hint="eastAsia"/>
          <w:sz w:val="24"/>
          <w:szCs w:val="24"/>
        </w:rPr>
        <w:t>文部科学省</w:t>
      </w:r>
      <w:r w:rsidR="00A23C8E">
        <w:rPr>
          <w:rFonts w:asciiTheme="minorEastAsia" w:hAnsiTheme="minorEastAsia" w:hint="eastAsia"/>
          <w:sz w:val="24"/>
          <w:szCs w:val="24"/>
        </w:rPr>
        <w:t>の</w:t>
      </w:r>
      <w:r w:rsidR="00BE3459" w:rsidRPr="00BE3459">
        <w:rPr>
          <w:rFonts w:asciiTheme="minorEastAsia" w:hAnsiTheme="minorEastAsia" w:hint="eastAsia"/>
          <w:sz w:val="24"/>
          <w:szCs w:val="24"/>
        </w:rPr>
        <w:t>日本食品標準成分表2010表13</w:t>
      </w:r>
      <w:r w:rsidR="00A23C8E">
        <w:rPr>
          <w:rFonts w:asciiTheme="minorEastAsia" w:hAnsiTheme="minorEastAsia" w:hint="eastAsia"/>
          <w:sz w:val="24"/>
          <w:szCs w:val="24"/>
        </w:rPr>
        <w:t>のとおり</w:t>
      </w:r>
      <w:r w:rsidR="00BE3459" w:rsidRPr="00BE3459">
        <w:rPr>
          <w:rFonts w:asciiTheme="minorEastAsia" w:hAnsiTheme="minorEastAsia" w:hint="eastAsia"/>
          <w:sz w:val="24"/>
          <w:szCs w:val="24"/>
        </w:rPr>
        <w:t>公表されてい</w:t>
      </w:r>
      <w:r w:rsidR="00A23C8E">
        <w:rPr>
          <w:rFonts w:asciiTheme="minorEastAsia" w:hAnsiTheme="minorEastAsia" w:hint="eastAsia"/>
          <w:sz w:val="24"/>
          <w:szCs w:val="24"/>
        </w:rPr>
        <w:t>ま</w:t>
      </w:r>
      <w:r w:rsidR="00BE3459" w:rsidRPr="00BE3459">
        <w:rPr>
          <w:rFonts w:asciiTheme="minorEastAsia" w:hAnsiTheme="minorEastAsia" w:hint="eastAsia"/>
          <w:sz w:val="24"/>
          <w:szCs w:val="24"/>
        </w:rPr>
        <w:t>す。</w:t>
      </w:r>
      <w:r w:rsidR="00A23C8E">
        <w:rPr>
          <w:rFonts w:asciiTheme="minorEastAsia" w:hAnsiTheme="minorEastAsia" w:hint="eastAsia"/>
          <w:sz w:val="24"/>
          <w:szCs w:val="24"/>
        </w:rPr>
        <w:t>また、</w:t>
      </w:r>
      <w:r w:rsidR="00A23C8E" w:rsidRPr="00BE3459">
        <w:rPr>
          <w:rFonts w:asciiTheme="minorEastAsia" w:hAnsiTheme="minorEastAsia" w:hint="eastAsia"/>
          <w:sz w:val="24"/>
          <w:szCs w:val="24"/>
        </w:rPr>
        <w:t>調理のためのベーシックデータ（女子栄養大学出版）</w:t>
      </w:r>
      <w:r w:rsidR="00A23C8E">
        <w:rPr>
          <w:rFonts w:asciiTheme="minorEastAsia" w:hAnsiTheme="minorEastAsia" w:hint="eastAsia"/>
          <w:sz w:val="24"/>
          <w:szCs w:val="24"/>
        </w:rPr>
        <w:t>なども</w:t>
      </w:r>
      <w:r w:rsidR="00BE3459" w:rsidRPr="00BE3459">
        <w:rPr>
          <w:rFonts w:asciiTheme="minorEastAsia" w:hAnsiTheme="minorEastAsia" w:hint="eastAsia"/>
          <w:sz w:val="24"/>
          <w:szCs w:val="24"/>
        </w:rPr>
        <w:t>参考にして</w:t>
      </w:r>
      <w:r w:rsidR="00A23C8E">
        <w:rPr>
          <w:rFonts w:asciiTheme="minorEastAsia" w:hAnsiTheme="minorEastAsia" w:hint="eastAsia"/>
          <w:sz w:val="24"/>
          <w:szCs w:val="24"/>
        </w:rPr>
        <w:t>下さい</w:t>
      </w:r>
      <w:r w:rsidR="00BE3459" w:rsidRPr="00BE3459">
        <w:rPr>
          <w:rFonts w:asciiTheme="minorEastAsia" w:hAnsiTheme="minorEastAsia" w:hint="eastAsia"/>
          <w:sz w:val="24"/>
          <w:szCs w:val="24"/>
        </w:rPr>
        <w:t>。</w:t>
      </w:r>
    </w:p>
    <w:p w:rsidR="0042536A" w:rsidRDefault="00DA2FC5" w:rsidP="00A23C8E">
      <w:pPr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同じ材料でも</w:t>
      </w:r>
      <w:r w:rsidR="0042536A" w:rsidRPr="00BE3459">
        <w:rPr>
          <w:rFonts w:asciiTheme="minorEastAsia" w:hAnsiTheme="minorEastAsia" w:hint="eastAsia"/>
          <w:sz w:val="24"/>
          <w:szCs w:val="24"/>
        </w:rPr>
        <w:t>企業</w:t>
      </w:r>
      <w:r>
        <w:rPr>
          <w:rFonts w:asciiTheme="minorEastAsia" w:hAnsiTheme="minorEastAsia" w:hint="eastAsia"/>
          <w:sz w:val="24"/>
          <w:szCs w:val="24"/>
        </w:rPr>
        <w:t>が違う</w:t>
      </w:r>
      <w:r w:rsidR="00120FA0">
        <w:rPr>
          <w:rFonts w:asciiTheme="minorEastAsia" w:hAnsiTheme="minorEastAsia" w:hint="eastAsia"/>
          <w:sz w:val="24"/>
          <w:szCs w:val="24"/>
        </w:rPr>
        <w:t>商品で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120FA0">
        <w:rPr>
          <w:rFonts w:asciiTheme="minorEastAsia" w:hAnsiTheme="minorEastAsia" w:hint="eastAsia"/>
          <w:sz w:val="24"/>
          <w:szCs w:val="24"/>
        </w:rPr>
        <w:t>戻し率</w:t>
      </w:r>
      <w:r>
        <w:rPr>
          <w:rFonts w:asciiTheme="minorEastAsia" w:hAnsiTheme="minorEastAsia" w:hint="eastAsia"/>
          <w:sz w:val="24"/>
          <w:szCs w:val="24"/>
        </w:rPr>
        <w:t>も</w:t>
      </w:r>
      <w:r w:rsidR="00120FA0">
        <w:rPr>
          <w:rFonts w:asciiTheme="minorEastAsia" w:hAnsiTheme="minorEastAsia" w:hint="eastAsia"/>
          <w:sz w:val="24"/>
          <w:szCs w:val="24"/>
        </w:rPr>
        <w:t>まちまちで、個人の</w:t>
      </w:r>
      <w:r w:rsidR="0042536A">
        <w:rPr>
          <w:rFonts w:asciiTheme="minorEastAsia" w:hAnsiTheme="minorEastAsia" w:hint="eastAsia"/>
          <w:sz w:val="24"/>
          <w:szCs w:val="24"/>
        </w:rPr>
        <w:t>戻し方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120FA0">
        <w:rPr>
          <w:rFonts w:asciiTheme="minorEastAsia" w:hAnsiTheme="minorEastAsia" w:hint="eastAsia"/>
          <w:sz w:val="24"/>
          <w:szCs w:val="24"/>
        </w:rPr>
        <w:t>でも差があります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120FA0">
        <w:rPr>
          <w:rFonts w:asciiTheme="minorEastAsia" w:hAnsiTheme="minorEastAsia" w:hint="eastAsia"/>
          <w:sz w:val="24"/>
          <w:szCs w:val="24"/>
        </w:rPr>
        <w:t>あくまでも参考として</w:t>
      </w:r>
      <w:r w:rsidR="0042536A" w:rsidRPr="00BE3459">
        <w:rPr>
          <w:rFonts w:asciiTheme="minorEastAsia" w:hAnsiTheme="minorEastAsia" w:hint="eastAsia"/>
          <w:sz w:val="24"/>
          <w:szCs w:val="24"/>
        </w:rPr>
        <w:t>、次の表に示します。</w:t>
      </w:r>
    </w:p>
    <w:p w:rsidR="00BE3459" w:rsidRPr="00BE3459" w:rsidRDefault="00BE3459" w:rsidP="00BE3459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C05AD" w:rsidRPr="00BE3459" w:rsidRDefault="00120FA0" w:rsidP="003F010C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戻し</w:t>
      </w:r>
      <w:r w:rsidR="00FC05AD" w:rsidRPr="00BE3459">
        <w:rPr>
          <w:rFonts w:asciiTheme="minorEastAsia" w:hAnsiTheme="minorEastAsia" w:hint="eastAsia"/>
          <w:sz w:val="24"/>
          <w:szCs w:val="24"/>
        </w:rPr>
        <w:t>率（</w:t>
      </w:r>
      <w:r>
        <w:rPr>
          <w:rFonts w:asciiTheme="minorEastAsia" w:hAnsiTheme="minorEastAsia" w:hint="eastAsia"/>
          <w:sz w:val="24"/>
          <w:szCs w:val="24"/>
        </w:rPr>
        <w:t>戻し</w:t>
      </w:r>
      <w:r w:rsidR="00FC05AD" w:rsidRPr="00BE3459">
        <w:rPr>
          <w:rFonts w:asciiTheme="minorEastAsia" w:hAnsiTheme="minorEastAsia" w:hint="eastAsia"/>
          <w:sz w:val="24"/>
          <w:szCs w:val="24"/>
        </w:rPr>
        <w:t>た後の重量倍率）と</w:t>
      </w:r>
      <w:r>
        <w:rPr>
          <w:rFonts w:asciiTheme="minorEastAsia" w:hAnsiTheme="minorEastAsia" w:hint="eastAsia"/>
          <w:sz w:val="24"/>
          <w:szCs w:val="24"/>
        </w:rPr>
        <w:t>戻し</w:t>
      </w:r>
      <w:r w:rsidR="00FC05AD" w:rsidRPr="00BE3459">
        <w:rPr>
          <w:rFonts w:asciiTheme="minorEastAsia" w:hAnsiTheme="minorEastAsia" w:hint="eastAsia"/>
          <w:sz w:val="24"/>
          <w:szCs w:val="24"/>
        </w:rPr>
        <w:t>方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329"/>
        <w:gridCol w:w="1843"/>
        <w:gridCol w:w="1276"/>
        <w:gridCol w:w="5034"/>
      </w:tblGrid>
      <w:tr w:rsidR="00FC05AD" w:rsidRPr="00BE3459" w:rsidTr="00FC05AD">
        <w:tc>
          <w:tcPr>
            <w:tcW w:w="1329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食品名</w:t>
            </w:r>
          </w:p>
        </w:tc>
        <w:tc>
          <w:tcPr>
            <w:tcW w:w="1276" w:type="dxa"/>
          </w:tcPr>
          <w:p w:rsidR="00FC05AD" w:rsidRPr="00BE3459" w:rsidRDefault="00120FA0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戻し</w:t>
            </w:r>
            <w:r w:rsidR="00FC05AD" w:rsidRPr="00BE3459">
              <w:rPr>
                <w:rFonts w:asciiTheme="minorEastAsia" w:hAnsiTheme="minorEastAsia" w:hint="eastAsia"/>
                <w:sz w:val="24"/>
                <w:szCs w:val="24"/>
              </w:rPr>
              <w:t>率</w:t>
            </w:r>
          </w:p>
        </w:tc>
        <w:tc>
          <w:tcPr>
            <w:tcW w:w="5034" w:type="dxa"/>
          </w:tcPr>
          <w:p w:rsidR="00FC05AD" w:rsidRPr="00BE3459" w:rsidRDefault="00120FA0" w:rsidP="00120F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戻し</w:t>
            </w:r>
            <w:r w:rsidR="00FC05AD" w:rsidRPr="00BE3459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</w:p>
        </w:tc>
      </w:tr>
      <w:tr w:rsidR="00FC05AD" w:rsidRPr="00BE3459" w:rsidTr="00FC05AD">
        <w:tc>
          <w:tcPr>
            <w:tcW w:w="1329" w:type="dxa"/>
            <w:vMerge w:val="restart"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海藻類</w:t>
            </w: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カットわかめ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12倍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水に浸す（約5分）</w:t>
            </w:r>
          </w:p>
        </w:tc>
      </w:tr>
      <w:tr w:rsidR="00FC05AD" w:rsidRPr="00BE3459" w:rsidTr="00FC05AD">
        <w:tc>
          <w:tcPr>
            <w:tcW w:w="1329" w:type="dxa"/>
            <w:vMerge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素干しわかめ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11倍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水に浸す（約10分）</w:t>
            </w:r>
          </w:p>
        </w:tc>
      </w:tr>
      <w:tr w:rsidR="00FC05AD" w:rsidRPr="00BE3459" w:rsidTr="00FC05AD">
        <w:tc>
          <w:tcPr>
            <w:tcW w:w="1329" w:type="dxa"/>
            <w:vMerge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ひじき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8.5倍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水に浸す（約20分）</w:t>
            </w:r>
          </w:p>
        </w:tc>
      </w:tr>
      <w:tr w:rsidR="00FC05AD" w:rsidRPr="00BE3459" w:rsidTr="00FC05AD">
        <w:tc>
          <w:tcPr>
            <w:tcW w:w="1329" w:type="dxa"/>
            <w:vMerge w:val="restart"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麺類</w:t>
            </w: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スパゲティー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2.5倍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1.5％塩分の熱湯で茹でる</w:t>
            </w:r>
          </w:p>
        </w:tc>
      </w:tr>
      <w:tr w:rsidR="00FC05AD" w:rsidRPr="00BE3459" w:rsidTr="00FC05AD">
        <w:tc>
          <w:tcPr>
            <w:tcW w:w="1329" w:type="dxa"/>
            <w:vMerge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干しうどん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3倍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8～10倍の量の熱湯で茹でる</w:t>
            </w:r>
          </w:p>
        </w:tc>
      </w:tr>
      <w:tr w:rsidR="00FC05AD" w:rsidRPr="00BE3459" w:rsidTr="00FC05AD">
        <w:tc>
          <w:tcPr>
            <w:tcW w:w="1329" w:type="dxa"/>
            <w:vMerge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そうめん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3倍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8～10倍の量の熱湯で茹でる</w:t>
            </w:r>
          </w:p>
        </w:tc>
      </w:tr>
      <w:tr w:rsidR="00FC05AD" w:rsidRPr="00BE3459" w:rsidTr="00FC05AD">
        <w:tc>
          <w:tcPr>
            <w:tcW w:w="1329" w:type="dxa"/>
            <w:vMerge w:val="restart"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野菜</w:t>
            </w:r>
          </w:p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きのこ類</w:t>
            </w: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切干大根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4倍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さっと洗って水に浸す（約15分）</w:t>
            </w:r>
          </w:p>
        </w:tc>
      </w:tr>
      <w:tr w:rsidR="00FC05AD" w:rsidRPr="00BE3459" w:rsidTr="00FC05AD">
        <w:tc>
          <w:tcPr>
            <w:tcW w:w="1329" w:type="dxa"/>
            <w:vMerge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干ししいたけ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4倍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水に浸す（約30分）</w:t>
            </w:r>
          </w:p>
        </w:tc>
      </w:tr>
      <w:tr w:rsidR="00FC05AD" w:rsidRPr="00BE3459" w:rsidTr="00FC05AD">
        <w:tc>
          <w:tcPr>
            <w:tcW w:w="1329" w:type="dxa"/>
            <w:vMerge w:val="restart"/>
            <w:vAlign w:val="center"/>
          </w:tcPr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豆</w:t>
            </w:r>
          </w:p>
          <w:p w:rsidR="00FC05AD" w:rsidRPr="00BE3459" w:rsidRDefault="00FC05AD" w:rsidP="00BE3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豆製品</w:t>
            </w: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大豆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2.5倍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水洗い後、水に浸す（一晩）</w:t>
            </w:r>
          </w:p>
        </w:tc>
      </w:tr>
      <w:tr w:rsidR="00FC05AD" w:rsidRPr="00BE3459" w:rsidTr="00FC05AD">
        <w:tc>
          <w:tcPr>
            <w:tcW w:w="1329" w:type="dxa"/>
            <w:vMerge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高野豆腐</w:t>
            </w:r>
          </w:p>
        </w:tc>
        <w:tc>
          <w:tcPr>
            <w:tcW w:w="1276" w:type="dxa"/>
          </w:tcPr>
          <w:p w:rsidR="00FC05AD" w:rsidRPr="00BE3459" w:rsidRDefault="00FC05AD" w:rsidP="00BE3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6倍</w:t>
            </w:r>
          </w:p>
        </w:tc>
        <w:tc>
          <w:tcPr>
            <w:tcW w:w="5034" w:type="dxa"/>
          </w:tcPr>
          <w:p w:rsidR="00FC05AD" w:rsidRPr="00BE3459" w:rsidRDefault="00FC05AD" w:rsidP="00BE3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3459">
              <w:rPr>
                <w:rFonts w:asciiTheme="minorEastAsia" w:hAnsiTheme="minorEastAsia" w:hint="eastAsia"/>
                <w:sz w:val="24"/>
                <w:szCs w:val="24"/>
              </w:rPr>
              <w:t>60℃の湯に浸し（約30分）水中で押し絞る</w:t>
            </w:r>
          </w:p>
        </w:tc>
      </w:tr>
    </w:tbl>
    <w:p w:rsidR="00BE3459" w:rsidRPr="00BE3459" w:rsidRDefault="00BE3459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sectPr w:rsidR="00BE3459" w:rsidRPr="00BE3459" w:rsidSect="001B0965">
      <w:footerReference w:type="default" r:id="rId9"/>
      <w:footerReference w:type="first" r:id="rId10"/>
      <w:pgSz w:w="11906" w:h="16838" w:code="9"/>
      <w:pgMar w:top="1440" w:right="1080" w:bottom="1440" w:left="1080" w:header="851" w:footer="567" w:gutter="0"/>
      <w:pgNumType w:start="1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37" w:rsidRDefault="00932D37" w:rsidP="00A75597">
      <w:r>
        <w:separator/>
      </w:r>
    </w:p>
  </w:endnote>
  <w:endnote w:type="continuationSeparator" w:id="0">
    <w:p w:rsidR="00932D37" w:rsidRDefault="00932D37" w:rsidP="00A7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AD" w:rsidRDefault="001726AD" w:rsidP="001726AD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8491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1726AD" w:rsidRPr="003231F5" w:rsidRDefault="00E74E19" w:rsidP="00E74E19">
        <w:pPr>
          <w:pStyle w:val="a5"/>
          <w:jc w:val="center"/>
          <w:rPr>
            <w:rFonts w:ascii="Trebuchet MS" w:hAnsi="Trebuchet MS"/>
          </w:rPr>
        </w:pPr>
        <w:r w:rsidRPr="003231F5">
          <w:rPr>
            <w:rFonts w:ascii="Trebuchet MS" w:hAnsi="Trebuchet MS"/>
          </w:rPr>
          <w:fldChar w:fldCharType="begin"/>
        </w:r>
        <w:r w:rsidRPr="003231F5">
          <w:rPr>
            <w:rFonts w:ascii="Trebuchet MS" w:hAnsi="Trebuchet MS"/>
          </w:rPr>
          <w:instrText>PAGE   \* MERGEFORMAT</w:instrText>
        </w:r>
        <w:r w:rsidRPr="003231F5">
          <w:rPr>
            <w:rFonts w:ascii="Trebuchet MS" w:hAnsi="Trebuchet MS"/>
          </w:rPr>
          <w:fldChar w:fldCharType="separate"/>
        </w:r>
        <w:r w:rsidR="003231F5" w:rsidRPr="003231F5">
          <w:rPr>
            <w:rFonts w:ascii="Trebuchet MS" w:hAnsi="Trebuchet MS"/>
            <w:noProof/>
            <w:lang w:val="ja-JP"/>
          </w:rPr>
          <w:t>113</w:t>
        </w:r>
        <w:r w:rsidRPr="003231F5">
          <w:rPr>
            <w:rFonts w:ascii="Trebuchet MS" w:hAnsi="Trebuchet M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37" w:rsidRDefault="00932D37" w:rsidP="00A75597">
      <w:r>
        <w:separator/>
      </w:r>
    </w:p>
  </w:footnote>
  <w:footnote w:type="continuationSeparator" w:id="0">
    <w:p w:rsidR="00932D37" w:rsidRDefault="00932D37" w:rsidP="00A7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3E9"/>
    <w:multiLevelType w:val="hybridMultilevel"/>
    <w:tmpl w:val="E1AE7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3F699E"/>
    <w:multiLevelType w:val="hybridMultilevel"/>
    <w:tmpl w:val="2EB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576"/>
    <w:rsid w:val="00017EA0"/>
    <w:rsid w:val="000471DC"/>
    <w:rsid w:val="0009363E"/>
    <w:rsid w:val="000A4F31"/>
    <w:rsid w:val="000C37E7"/>
    <w:rsid w:val="000C527A"/>
    <w:rsid w:val="000E1564"/>
    <w:rsid w:val="000E5BC2"/>
    <w:rsid w:val="00107D6F"/>
    <w:rsid w:val="00111897"/>
    <w:rsid w:val="00120FA0"/>
    <w:rsid w:val="001227B2"/>
    <w:rsid w:val="00134E6A"/>
    <w:rsid w:val="00163C73"/>
    <w:rsid w:val="0016634D"/>
    <w:rsid w:val="001726AD"/>
    <w:rsid w:val="00177D5B"/>
    <w:rsid w:val="00180441"/>
    <w:rsid w:val="001B0965"/>
    <w:rsid w:val="001B4097"/>
    <w:rsid w:val="001F1AE2"/>
    <w:rsid w:val="00216DFE"/>
    <w:rsid w:val="00240A4C"/>
    <w:rsid w:val="00245B31"/>
    <w:rsid w:val="002607E3"/>
    <w:rsid w:val="0029485F"/>
    <w:rsid w:val="002B2002"/>
    <w:rsid w:val="002B235E"/>
    <w:rsid w:val="002C7887"/>
    <w:rsid w:val="003221B5"/>
    <w:rsid w:val="003231F5"/>
    <w:rsid w:val="003231FB"/>
    <w:rsid w:val="003441CC"/>
    <w:rsid w:val="0035124B"/>
    <w:rsid w:val="00362B9C"/>
    <w:rsid w:val="003661BE"/>
    <w:rsid w:val="0036664B"/>
    <w:rsid w:val="00366EBE"/>
    <w:rsid w:val="00367A91"/>
    <w:rsid w:val="0038530F"/>
    <w:rsid w:val="00386001"/>
    <w:rsid w:val="00395BE3"/>
    <w:rsid w:val="003A2AAC"/>
    <w:rsid w:val="003A440A"/>
    <w:rsid w:val="003C0AB8"/>
    <w:rsid w:val="003D4E3D"/>
    <w:rsid w:val="003E4818"/>
    <w:rsid w:val="003F010C"/>
    <w:rsid w:val="0042536A"/>
    <w:rsid w:val="004747A4"/>
    <w:rsid w:val="00477CD9"/>
    <w:rsid w:val="00481CF6"/>
    <w:rsid w:val="00483654"/>
    <w:rsid w:val="004B7065"/>
    <w:rsid w:val="004D755F"/>
    <w:rsid w:val="004F6CDC"/>
    <w:rsid w:val="00502890"/>
    <w:rsid w:val="0051527E"/>
    <w:rsid w:val="005355C1"/>
    <w:rsid w:val="005637E3"/>
    <w:rsid w:val="00563B03"/>
    <w:rsid w:val="00585996"/>
    <w:rsid w:val="005A5057"/>
    <w:rsid w:val="005E5B42"/>
    <w:rsid w:val="005F3807"/>
    <w:rsid w:val="006368E0"/>
    <w:rsid w:val="00643972"/>
    <w:rsid w:val="00666E2C"/>
    <w:rsid w:val="0067429E"/>
    <w:rsid w:val="006C5CED"/>
    <w:rsid w:val="006D7F03"/>
    <w:rsid w:val="006F539A"/>
    <w:rsid w:val="00712A13"/>
    <w:rsid w:val="00755347"/>
    <w:rsid w:val="007631FC"/>
    <w:rsid w:val="00773209"/>
    <w:rsid w:val="007B6576"/>
    <w:rsid w:val="007C5465"/>
    <w:rsid w:val="007D2ACF"/>
    <w:rsid w:val="008168A6"/>
    <w:rsid w:val="00826795"/>
    <w:rsid w:val="00826E8D"/>
    <w:rsid w:val="00844B9D"/>
    <w:rsid w:val="00850B69"/>
    <w:rsid w:val="00854686"/>
    <w:rsid w:val="00881075"/>
    <w:rsid w:val="0089362B"/>
    <w:rsid w:val="00896643"/>
    <w:rsid w:val="008C1B4F"/>
    <w:rsid w:val="008C5671"/>
    <w:rsid w:val="008D7B3A"/>
    <w:rsid w:val="00925976"/>
    <w:rsid w:val="00932D37"/>
    <w:rsid w:val="009408E0"/>
    <w:rsid w:val="00967C65"/>
    <w:rsid w:val="00971099"/>
    <w:rsid w:val="0098345B"/>
    <w:rsid w:val="009B2262"/>
    <w:rsid w:val="009D27D5"/>
    <w:rsid w:val="009F3BE5"/>
    <w:rsid w:val="00A23C8E"/>
    <w:rsid w:val="00A4197E"/>
    <w:rsid w:val="00A67530"/>
    <w:rsid w:val="00A75597"/>
    <w:rsid w:val="00A86766"/>
    <w:rsid w:val="00A9742B"/>
    <w:rsid w:val="00AA295E"/>
    <w:rsid w:val="00AB0685"/>
    <w:rsid w:val="00AF4C69"/>
    <w:rsid w:val="00B447E7"/>
    <w:rsid w:val="00B51782"/>
    <w:rsid w:val="00B57792"/>
    <w:rsid w:val="00B67206"/>
    <w:rsid w:val="00B71E64"/>
    <w:rsid w:val="00B74E41"/>
    <w:rsid w:val="00B94209"/>
    <w:rsid w:val="00B977C9"/>
    <w:rsid w:val="00BA3C94"/>
    <w:rsid w:val="00BA652A"/>
    <w:rsid w:val="00BB168B"/>
    <w:rsid w:val="00BD0221"/>
    <w:rsid w:val="00BE3459"/>
    <w:rsid w:val="00C03DEB"/>
    <w:rsid w:val="00C84702"/>
    <w:rsid w:val="00D200BE"/>
    <w:rsid w:val="00DA2FC5"/>
    <w:rsid w:val="00DC461E"/>
    <w:rsid w:val="00E2190D"/>
    <w:rsid w:val="00E475B5"/>
    <w:rsid w:val="00E70C8A"/>
    <w:rsid w:val="00E71363"/>
    <w:rsid w:val="00E74E19"/>
    <w:rsid w:val="00E81AAA"/>
    <w:rsid w:val="00E85EA0"/>
    <w:rsid w:val="00E86D6A"/>
    <w:rsid w:val="00E9468E"/>
    <w:rsid w:val="00E97BA5"/>
    <w:rsid w:val="00ED11D3"/>
    <w:rsid w:val="00EF3E9F"/>
    <w:rsid w:val="00F0639C"/>
    <w:rsid w:val="00F072E4"/>
    <w:rsid w:val="00F07323"/>
    <w:rsid w:val="00F16E30"/>
    <w:rsid w:val="00F3267D"/>
    <w:rsid w:val="00F72151"/>
    <w:rsid w:val="00F9728E"/>
    <w:rsid w:val="00FA418A"/>
    <w:rsid w:val="00FA7919"/>
    <w:rsid w:val="00FB7663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97"/>
  </w:style>
  <w:style w:type="paragraph" w:styleId="a5">
    <w:name w:val="footer"/>
    <w:basedOn w:val="a"/>
    <w:link w:val="a6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97"/>
  </w:style>
  <w:style w:type="paragraph" w:styleId="a7">
    <w:name w:val="Balloon Text"/>
    <w:basedOn w:val="a"/>
    <w:link w:val="a8"/>
    <w:uiPriority w:val="99"/>
    <w:semiHidden/>
    <w:unhideWhenUsed/>
    <w:rsid w:val="0012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7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7D5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9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3E015-21D3-4EFA-81AF-D415285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2015-03-15T22:58:00Z</cp:lastPrinted>
  <dcterms:created xsi:type="dcterms:W3CDTF">2015-01-13T05:04:00Z</dcterms:created>
  <dcterms:modified xsi:type="dcterms:W3CDTF">2015-03-15T23:02:00Z</dcterms:modified>
</cp:coreProperties>
</file>