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A1F8A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20 号</w:t>
      </w:r>
    </w:p>
    <w:p w14:paraId="05B8E487" w14:textId="77777777" w:rsidR="0006451A" w:rsidRPr="00002002" w:rsidRDefault="0006451A">
      <w:pPr>
        <w:pStyle w:val="a3"/>
        <w:spacing w:before="1"/>
        <w:rPr>
          <w:sz w:val="16"/>
        </w:rPr>
      </w:pPr>
    </w:p>
    <w:p w14:paraId="2123CF1C" w14:textId="2E342171" w:rsidR="0006451A" w:rsidRPr="00002002" w:rsidRDefault="00021BD8" w:rsidP="007502BD">
      <w:pPr>
        <w:pStyle w:val="4"/>
        <w:ind w:left="1" w:hanging="1"/>
      </w:pPr>
      <w:proofErr w:type="spellStart"/>
      <w:r w:rsidRPr="00002002">
        <w:t>経営再開届</w:t>
      </w:r>
      <w:proofErr w:type="spellEnd"/>
    </w:p>
    <w:p w14:paraId="75CD244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9F4F5EE" w14:textId="401525F3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58B925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A608176" w14:textId="52B9D7D1" w:rsidR="0006451A" w:rsidRPr="00002002" w:rsidRDefault="00AB2CC1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73535FA2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Pr="00002002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03501F96" w14:textId="435E7973" w:rsidR="0006451A" w:rsidRPr="00002002" w:rsidRDefault="00F42389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第６の２の（５）の規定に基づき経営再開届を提出します。</w:t>
      </w:r>
    </w:p>
    <w:p w14:paraId="33D86F7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Pr="00002002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7B04B99D" w14:textId="677DA1B7" w:rsidR="0006451A" w:rsidRDefault="0006451A" w:rsidP="00A632C9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A632C9">
      <w:footerReference w:type="default" r:id="rId12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04F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05AE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632C9"/>
    <w:rsid w:val="00A946DB"/>
    <w:rsid w:val="00AA05AB"/>
    <w:rsid w:val="00AB2CC1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A2BCD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68E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5A7C6-876F-4E6F-A324-15CF47EE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26</cp:revision>
  <cp:lastPrinted>2023-03-27T12:03:00Z</cp:lastPrinted>
  <dcterms:created xsi:type="dcterms:W3CDTF">2022-03-22T12:23:00Z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