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479E" w14:textId="77777777" w:rsidR="00723E43" w:rsidRDefault="007743BA" w:rsidP="002F03FE">
      <w:pPr>
        <w:spacing w:line="240" w:lineRule="auto"/>
        <w:jc w:val="center"/>
        <w:rPr>
          <w:spacing w:val="0"/>
          <w:kern w:val="0"/>
        </w:rPr>
      </w:pPr>
      <w:r>
        <w:rPr>
          <w:rFonts w:hint="eastAsia"/>
          <w:spacing w:val="0"/>
          <w:kern w:val="0"/>
        </w:rPr>
        <w:t>令和８年度　八幡浜市業務量管理・健康確保措置実施計画</w:t>
      </w:r>
    </w:p>
    <w:p w14:paraId="20413AA3" w14:textId="77777777" w:rsidR="007743BA" w:rsidRDefault="007743BA" w:rsidP="002F03FE">
      <w:pPr>
        <w:spacing w:line="240" w:lineRule="auto"/>
        <w:jc w:val="center"/>
        <w:rPr>
          <w:spacing w:val="0"/>
          <w:kern w:val="0"/>
        </w:rPr>
      </w:pPr>
    </w:p>
    <w:p w14:paraId="01734893" w14:textId="77777777" w:rsidR="009D09A7" w:rsidRDefault="007743BA" w:rsidP="009D09A7">
      <w:pPr>
        <w:spacing w:line="240" w:lineRule="auto"/>
        <w:jc w:val="left"/>
        <w:rPr>
          <w:spacing w:val="0"/>
          <w:kern w:val="0"/>
        </w:rPr>
      </w:pPr>
      <w:r>
        <w:rPr>
          <w:rFonts w:hint="eastAsia"/>
          <w:spacing w:val="0"/>
          <w:kern w:val="0"/>
        </w:rPr>
        <w:t xml:space="preserve">１　</w:t>
      </w:r>
      <w:r w:rsidR="009D09A7">
        <w:rPr>
          <w:rFonts w:hint="eastAsia"/>
          <w:spacing w:val="0"/>
          <w:kern w:val="0"/>
        </w:rPr>
        <w:t>計画の</w:t>
      </w:r>
      <w:r>
        <w:rPr>
          <w:rFonts w:hint="eastAsia"/>
          <w:spacing w:val="0"/>
          <w:kern w:val="0"/>
        </w:rPr>
        <w:t>趣旨</w:t>
      </w:r>
    </w:p>
    <w:p w14:paraId="3EB3DC36" w14:textId="77777777" w:rsidR="009D09A7" w:rsidRDefault="009D09A7" w:rsidP="009D09A7">
      <w:pPr>
        <w:numPr>
          <w:ilvl w:val="0"/>
          <w:numId w:val="18"/>
        </w:numPr>
        <w:spacing w:line="240" w:lineRule="auto"/>
        <w:ind w:left="426" w:hanging="284"/>
        <w:jc w:val="left"/>
        <w:rPr>
          <w:spacing w:val="0"/>
          <w:kern w:val="0"/>
        </w:rPr>
      </w:pPr>
      <w:r>
        <w:rPr>
          <w:rFonts w:hint="eastAsia"/>
          <w:spacing w:val="0"/>
          <w:kern w:val="0"/>
        </w:rPr>
        <w:t xml:space="preserve">  趣旨</w:t>
      </w:r>
    </w:p>
    <w:p w14:paraId="1513CEED" w14:textId="77777777" w:rsidR="008E13B0" w:rsidRDefault="008E6023" w:rsidP="001D443A">
      <w:pPr>
        <w:spacing w:line="240" w:lineRule="auto"/>
        <w:ind w:left="426" w:firstLineChars="100" w:firstLine="220"/>
        <w:jc w:val="left"/>
        <w:rPr>
          <w:spacing w:val="0"/>
          <w:kern w:val="0"/>
        </w:rPr>
      </w:pPr>
      <w:r>
        <w:rPr>
          <w:rFonts w:hint="eastAsia"/>
          <w:spacing w:val="0"/>
          <w:kern w:val="0"/>
        </w:rPr>
        <w:t>学校を取り巻く環境</w:t>
      </w:r>
      <w:r w:rsidR="008E13B0">
        <w:rPr>
          <w:rFonts w:hint="eastAsia"/>
          <w:spacing w:val="0"/>
          <w:kern w:val="0"/>
        </w:rPr>
        <w:t>が大きく変化し、教職員が取り組まなければならない課題が多様化・複雑化する中で、</w:t>
      </w:r>
      <w:r>
        <w:rPr>
          <w:rFonts w:hint="eastAsia"/>
          <w:spacing w:val="0"/>
          <w:kern w:val="0"/>
        </w:rPr>
        <w:t>学校が担う役割が拡大し、</w:t>
      </w:r>
      <w:r w:rsidR="007743BA">
        <w:rPr>
          <w:rFonts w:hint="eastAsia"/>
          <w:spacing w:val="0"/>
          <w:kern w:val="0"/>
        </w:rPr>
        <w:t>教職員の</w:t>
      </w:r>
      <w:r w:rsidR="008E13B0">
        <w:rPr>
          <w:rFonts w:hint="eastAsia"/>
          <w:spacing w:val="0"/>
          <w:kern w:val="0"/>
        </w:rPr>
        <w:t>厳しい勤務</w:t>
      </w:r>
      <w:r w:rsidR="007743BA">
        <w:rPr>
          <w:rFonts w:hint="eastAsia"/>
          <w:spacing w:val="0"/>
          <w:kern w:val="0"/>
        </w:rPr>
        <w:t>実態が明らかになって</w:t>
      </w:r>
      <w:r>
        <w:rPr>
          <w:rFonts w:hint="eastAsia"/>
          <w:spacing w:val="0"/>
          <w:kern w:val="0"/>
        </w:rPr>
        <w:t>いる。</w:t>
      </w:r>
      <w:r w:rsidR="008E13B0" w:rsidRPr="008E13B0">
        <w:rPr>
          <w:rFonts w:hint="eastAsia"/>
          <w:spacing w:val="0"/>
          <w:kern w:val="0"/>
        </w:rPr>
        <w:t>学校現場で教育に携わる誰もが、ワークライフバランスを実現し、日々の生活の質や人生を豊かにすることで、自らの人間性や創造性を高め、</w:t>
      </w:r>
      <w:r w:rsidR="008E13B0">
        <w:rPr>
          <w:rFonts w:hint="eastAsia"/>
          <w:spacing w:val="0"/>
          <w:kern w:val="0"/>
        </w:rPr>
        <w:t>子供</w:t>
      </w:r>
      <w:r w:rsidR="008E13B0" w:rsidRPr="008E13B0">
        <w:rPr>
          <w:rFonts w:hint="eastAsia"/>
          <w:spacing w:val="0"/>
          <w:kern w:val="0"/>
        </w:rPr>
        <w:t>たちに対して効果的な教育活動を行うことができるよう、働き方改革</w:t>
      </w:r>
      <w:r w:rsidR="008E13B0">
        <w:rPr>
          <w:rFonts w:hint="eastAsia"/>
          <w:spacing w:val="0"/>
          <w:kern w:val="0"/>
        </w:rPr>
        <w:t>を</w:t>
      </w:r>
      <w:r w:rsidR="008E13B0" w:rsidRPr="008E13B0">
        <w:rPr>
          <w:rFonts w:hint="eastAsia"/>
          <w:spacing w:val="0"/>
          <w:kern w:val="0"/>
        </w:rPr>
        <w:t>推進して</w:t>
      </w:r>
      <w:r w:rsidR="008E13B0">
        <w:rPr>
          <w:rFonts w:hint="eastAsia"/>
          <w:spacing w:val="0"/>
          <w:kern w:val="0"/>
        </w:rPr>
        <w:t>いく</w:t>
      </w:r>
      <w:r w:rsidR="001D443A">
        <w:rPr>
          <w:rFonts w:hint="eastAsia"/>
          <w:spacing w:val="0"/>
          <w:kern w:val="0"/>
        </w:rPr>
        <w:t>。</w:t>
      </w:r>
      <w:r w:rsidR="008E13B0">
        <w:rPr>
          <w:rFonts w:hint="eastAsia"/>
          <w:spacing w:val="0"/>
          <w:kern w:val="0"/>
        </w:rPr>
        <w:t>また、</w:t>
      </w:r>
      <w:r w:rsidR="008E13B0" w:rsidRPr="008E13B0">
        <w:rPr>
          <w:rFonts w:hint="eastAsia"/>
          <w:spacing w:val="0"/>
          <w:kern w:val="0"/>
        </w:rPr>
        <w:t>働き方改革の取組が、「勤務時間の削減」のみにとらわれることのないよう、</w:t>
      </w:r>
      <w:r w:rsidR="008E13B0">
        <w:rPr>
          <w:rFonts w:hint="eastAsia"/>
          <w:spacing w:val="0"/>
          <w:kern w:val="0"/>
        </w:rPr>
        <w:t>教職員の</w:t>
      </w:r>
      <w:r w:rsidR="008E13B0" w:rsidRPr="008E13B0">
        <w:rPr>
          <w:rFonts w:hint="eastAsia"/>
          <w:spacing w:val="0"/>
          <w:kern w:val="0"/>
        </w:rPr>
        <w:t>「心身の健康」「学びの充実」「</w:t>
      </w:r>
      <w:r w:rsidR="001D443A">
        <w:rPr>
          <w:rFonts w:hint="eastAsia"/>
          <w:spacing w:val="0"/>
          <w:kern w:val="0"/>
        </w:rPr>
        <w:t>教育の専門職</w:t>
      </w:r>
      <w:r w:rsidR="008E13B0" w:rsidRPr="008E13B0">
        <w:rPr>
          <w:rFonts w:hint="eastAsia"/>
          <w:spacing w:val="0"/>
          <w:kern w:val="0"/>
        </w:rPr>
        <w:t>としての誇りや働きがい」につながるよう</w:t>
      </w:r>
      <w:r w:rsidR="001D443A">
        <w:rPr>
          <w:rFonts w:hint="eastAsia"/>
          <w:spacing w:val="0"/>
          <w:kern w:val="0"/>
        </w:rPr>
        <w:t>努めていく。</w:t>
      </w:r>
    </w:p>
    <w:p w14:paraId="33F607BB" w14:textId="77777777" w:rsidR="001D443A" w:rsidRPr="008E13B0" w:rsidRDefault="001D443A" w:rsidP="001D443A">
      <w:pPr>
        <w:spacing w:line="240" w:lineRule="auto"/>
        <w:ind w:left="426" w:firstLineChars="100" w:firstLine="220"/>
        <w:jc w:val="left"/>
        <w:rPr>
          <w:rFonts w:hint="eastAsia"/>
          <w:spacing w:val="0"/>
          <w:kern w:val="0"/>
        </w:rPr>
      </w:pPr>
      <w:r>
        <w:rPr>
          <w:rFonts w:hint="eastAsia"/>
          <w:spacing w:val="0"/>
          <w:kern w:val="0"/>
        </w:rPr>
        <w:t>国においては、令和６年８月に、中央教育審議会答申「『令和の日本型学校教育』を担う質の高い教師の確保のための環境整備に関する総合的な方策について」が出され、学校における働き方改革の更なる加速化、処遇改善、学校の指導・運営体制の充実を一体化・総合的に推進することが提言された。併せて、令和</w:t>
      </w:r>
      <w:r w:rsidR="009B2F7F">
        <w:rPr>
          <w:rFonts w:hint="eastAsia"/>
          <w:spacing w:val="0"/>
          <w:kern w:val="0"/>
        </w:rPr>
        <w:t>６</w:t>
      </w:r>
      <w:r>
        <w:rPr>
          <w:rFonts w:hint="eastAsia"/>
          <w:spacing w:val="0"/>
          <w:kern w:val="0"/>
        </w:rPr>
        <w:t>年12月に、教師を取り巻く環境整備に関する文部科学大臣と財務大臣の合意事項として、令和11年までに平均の時間外在校等時間を月</w:t>
      </w:r>
      <w:r w:rsidR="009B2F7F">
        <w:rPr>
          <w:rFonts w:hint="eastAsia"/>
          <w:spacing w:val="0"/>
          <w:kern w:val="0"/>
        </w:rPr>
        <w:t>30</w:t>
      </w:r>
      <w:r>
        <w:rPr>
          <w:rFonts w:hint="eastAsia"/>
          <w:spacing w:val="0"/>
          <w:kern w:val="0"/>
        </w:rPr>
        <w:t>時間程度に縮減することが目標とされた。更に、令和７年２月には、「公立の義務教育諸学校等の教職員の給与等に関する特別措置等の一部を改正する法律案」が</w:t>
      </w:r>
      <w:r w:rsidR="00A50A11">
        <w:rPr>
          <w:rFonts w:hint="eastAsia"/>
          <w:spacing w:val="0"/>
          <w:kern w:val="0"/>
        </w:rPr>
        <w:t>閣議</w:t>
      </w:r>
      <w:r>
        <w:rPr>
          <w:rFonts w:hint="eastAsia"/>
          <w:spacing w:val="0"/>
          <w:kern w:val="0"/>
        </w:rPr>
        <w:t>決定され、教職員調整額の引き上げのほか、教育委員会に「業務</w:t>
      </w:r>
      <w:r w:rsidR="006F0B63">
        <w:rPr>
          <w:rFonts w:hint="eastAsia"/>
          <w:spacing w:val="0"/>
          <w:kern w:val="0"/>
        </w:rPr>
        <w:t>量</w:t>
      </w:r>
      <w:r>
        <w:rPr>
          <w:rFonts w:hint="eastAsia"/>
          <w:spacing w:val="0"/>
          <w:kern w:val="0"/>
        </w:rPr>
        <w:t>管理・健康確保措置実施計画」の策定・公表等を義務付けることが盛り込まれた。</w:t>
      </w:r>
    </w:p>
    <w:p w14:paraId="00935C2A" w14:textId="77777777" w:rsidR="001D443A" w:rsidRDefault="001D443A" w:rsidP="001D443A">
      <w:pPr>
        <w:spacing w:line="240" w:lineRule="auto"/>
        <w:ind w:left="426" w:firstLineChars="100" w:firstLine="220"/>
        <w:jc w:val="left"/>
        <w:rPr>
          <w:spacing w:val="0"/>
          <w:kern w:val="0"/>
        </w:rPr>
      </w:pPr>
      <w:r>
        <w:rPr>
          <w:rFonts w:hint="eastAsia"/>
          <w:spacing w:val="0"/>
          <w:kern w:val="0"/>
        </w:rPr>
        <w:t>これらのことを踏まえて</w:t>
      </w:r>
      <w:r w:rsidR="008E6023">
        <w:rPr>
          <w:rFonts w:hint="eastAsia"/>
          <w:spacing w:val="0"/>
          <w:kern w:val="0"/>
        </w:rPr>
        <w:t>、</w:t>
      </w:r>
      <w:r w:rsidR="00075681">
        <w:rPr>
          <w:rFonts w:hint="eastAsia"/>
          <w:spacing w:val="0"/>
          <w:kern w:val="0"/>
        </w:rPr>
        <w:t>その処遇を改善し、優れた人材を確保</w:t>
      </w:r>
      <w:r w:rsidR="008E6023">
        <w:rPr>
          <w:rFonts w:hint="eastAsia"/>
          <w:spacing w:val="0"/>
          <w:kern w:val="0"/>
        </w:rPr>
        <w:t>するとともに</w:t>
      </w:r>
      <w:r w:rsidR="00075681">
        <w:rPr>
          <w:rFonts w:hint="eastAsia"/>
          <w:spacing w:val="0"/>
          <w:kern w:val="0"/>
        </w:rPr>
        <w:t>、</w:t>
      </w:r>
      <w:r w:rsidR="004138A8">
        <w:rPr>
          <w:rFonts w:hint="eastAsia"/>
          <w:spacing w:val="0"/>
          <w:kern w:val="0"/>
        </w:rPr>
        <w:t>持続可能な学校の</w:t>
      </w:r>
      <w:r w:rsidR="007743BA">
        <w:rPr>
          <w:rFonts w:hint="eastAsia"/>
          <w:spacing w:val="0"/>
          <w:kern w:val="0"/>
        </w:rPr>
        <w:t>教育活動を継続していくため</w:t>
      </w:r>
      <w:r w:rsidR="003128A0">
        <w:rPr>
          <w:rFonts w:hint="eastAsia"/>
          <w:spacing w:val="0"/>
          <w:kern w:val="0"/>
        </w:rPr>
        <w:t>、</w:t>
      </w:r>
      <w:r>
        <w:rPr>
          <w:rFonts w:hint="eastAsia"/>
          <w:spacing w:val="0"/>
          <w:kern w:val="0"/>
        </w:rPr>
        <w:t>本市の基本理念を</w:t>
      </w:r>
      <w:r w:rsidR="00D300DF">
        <w:rPr>
          <w:rFonts w:hint="eastAsia"/>
          <w:spacing w:val="0"/>
          <w:kern w:val="0"/>
        </w:rPr>
        <w:t>次のとおりとする。</w:t>
      </w:r>
    </w:p>
    <w:p w14:paraId="304378D2" w14:textId="77777777" w:rsidR="001D443A" w:rsidRDefault="001D443A" w:rsidP="001D443A">
      <w:pPr>
        <w:spacing w:line="240" w:lineRule="auto"/>
        <w:ind w:left="426" w:firstLineChars="100" w:firstLine="220"/>
        <w:jc w:val="left"/>
        <w:rPr>
          <w:rFonts w:hint="eastAsia"/>
          <w:spacing w:val="0"/>
          <w:kern w:val="0"/>
        </w:rPr>
      </w:pPr>
    </w:p>
    <w:p w14:paraId="277EE7A9" w14:textId="77777777" w:rsidR="008E6023" w:rsidRDefault="008E6023" w:rsidP="008E6023">
      <w:pPr>
        <w:spacing w:line="240" w:lineRule="auto"/>
        <w:ind w:left="426" w:firstLineChars="100" w:firstLine="220"/>
        <w:jc w:val="left"/>
        <w:rPr>
          <w:spacing w:val="0"/>
          <w:kern w:val="0"/>
        </w:rPr>
      </w:pPr>
      <w:r>
        <w:rPr>
          <w:rFonts w:hint="eastAsia"/>
          <w:spacing w:val="0"/>
          <w:kern w:val="0"/>
        </w:rPr>
        <w:t>【本市の基本理念】「教育は人づくり、子どもが育つ八幡浜」</w:t>
      </w:r>
    </w:p>
    <w:p w14:paraId="4A89F56E" w14:textId="77777777" w:rsidR="008E6023" w:rsidRDefault="008E6023" w:rsidP="008E6023">
      <w:pPr>
        <w:spacing w:line="240" w:lineRule="auto"/>
        <w:ind w:left="426" w:firstLineChars="100" w:firstLine="220"/>
        <w:jc w:val="left"/>
        <w:rPr>
          <w:spacing w:val="0"/>
          <w:kern w:val="0"/>
        </w:rPr>
      </w:pPr>
      <w:r>
        <w:rPr>
          <w:rFonts w:hint="eastAsia"/>
          <w:spacing w:val="0"/>
          <w:kern w:val="0"/>
        </w:rPr>
        <w:t xml:space="preserve">　　　　　　　　　教　職　員：子どもの成長のために働く幸せを追求しよう</w:t>
      </w:r>
    </w:p>
    <w:p w14:paraId="2999538B" w14:textId="77777777" w:rsidR="008E6023" w:rsidRDefault="008E6023" w:rsidP="008E6023">
      <w:pPr>
        <w:spacing w:line="240" w:lineRule="auto"/>
        <w:ind w:left="426" w:firstLineChars="100" w:firstLine="220"/>
        <w:jc w:val="left"/>
        <w:rPr>
          <w:spacing w:val="0"/>
          <w:kern w:val="0"/>
        </w:rPr>
      </w:pPr>
      <w:r>
        <w:rPr>
          <w:rFonts w:hint="eastAsia"/>
          <w:spacing w:val="0"/>
          <w:kern w:val="0"/>
        </w:rPr>
        <w:t xml:space="preserve">　　　　　　　　　家庭・地域：子どものため、地域のため、先生とつながろう</w:t>
      </w:r>
    </w:p>
    <w:p w14:paraId="7A26BDBB" w14:textId="77777777" w:rsidR="001D443A" w:rsidRPr="008E6023" w:rsidRDefault="001D443A" w:rsidP="008E6023">
      <w:pPr>
        <w:spacing w:line="240" w:lineRule="auto"/>
        <w:ind w:left="426" w:firstLineChars="100" w:firstLine="220"/>
        <w:jc w:val="left"/>
        <w:rPr>
          <w:rFonts w:hint="eastAsia"/>
          <w:spacing w:val="0"/>
          <w:kern w:val="0"/>
        </w:rPr>
      </w:pPr>
    </w:p>
    <w:p w14:paraId="3B499EA7" w14:textId="77777777" w:rsidR="00AF4B8C" w:rsidRPr="008E6023" w:rsidRDefault="004138A8" w:rsidP="008E6023">
      <w:pPr>
        <w:tabs>
          <w:tab w:val="left" w:pos="426"/>
        </w:tabs>
        <w:spacing w:line="240" w:lineRule="auto"/>
        <w:ind w:left="440" w:hangingChars="200" w:hanging="440"/>
        <w:jc w:val="left"/>
        <w:rPr>
          <w:rFonts w:hint="eastAsia"/>
          <w:spacing w:val="0"/>
          <w:kern w:val="0"/>
        </w:rPr>
      </w:pPr>
      <w:r>
        <w:rPr>
          <w:rFonts w:hint="eastAsia"/>
          <w:spacing w:val="0"/>
          <w:kern w:val="0"/>
        </w:rPr>
        <w:t xml:space="preserve">　　</w:t>
      </w:r>
      <w:r w:rsidR="009D09A7">
        <w:rPr>
          <w:rFonts w:hint="eastAsia"/>
          <w:spacing w:val="0"/>
          <w:kern w:val="0"/>
        </w:rPr>
        <w:t xml:space="preserve">　</w:t>
      </w:r>
      <w:r w:rsidR="00D300DF">
        <w:rPr>
          <w:rFonts w:hint="eastAsia"/>
          <w:spacing w:val="0"/>
          <w:kern w:val="0"/>
        </w:rPr>
        <w:t>よって、</w:t>
      </w:r>
      <w:r>
        <w:rPr>
          <w:rFonts w:hint="eastAsia"/>
          <w:spacing w:val="0"/>
          <w:kern w:val="0"/>
        </w:rPr>
        <w:t>教育委員会は、文部科学大臣が定める指針に即して、</w:t>
      </w:r>
      <w:r w:rsidR="00D300DF">
        <w:rPr>
          <w:rFonts w:hint="eastAsia"/>
          <w:spacing w:val="0"/>
          <w:kern w:val="0"/>
        </w:rPr>
        <w:t>「</w:t>
      </w:r>
      <w:r w:rsidR="009D09A7">
        <w:rPr>
          <w:rFonts w:hint="eastAsia"/>
          <w:spacing w:val="0"/>
          <w:kern w:val="0"/>
        </w:rPr>
        <w:t>公立</w:t>
      </w:r>
      <w:r w:rsidR="00FC1E2B">
        <w:rPr>
          <w:rFonts w:hint="eastAsia"/>
          <w:spacing w:val="0"/>
          <w:kern w:val="0"/>
        </w:rPr>
        <w:t>の義務教育諸学校等の教育職員の給与等に関する特別措置法（昭和46年法律第77号）の一部改正</w:t>
      </w:r>
      <w:r w:rsidR="00D300DF">
        <w:rPr>
          <w:rFonts w:hint="eastAsia"/>
          <w:spacing w:val="0"/>
          <w:kern w:val="0"/>
        </w:rPr>
        <w:t>」</w:t>
      </w:r>
      <w:r w:rsidR="00FC1E2B">
        <w:rPr>
          <w:rFonts w:hint="eastAsia"/>
          <w:spacing w:val="0"/>
          <w:kern w:val="0"/>
        </w:rPr>
        <w:t>により、</w:t>
      </w:r>
      <w:r>
        <w:rPr>
          <w:rFonts w:hint="eastAsia"/>
          <w:spacing w:val="0"/>
          <w:kern w:val="0"/>
        </w:rPr>
        <w:t>当教育委員会が服務を監督する教職員の業務の量の適切な管理その他健康及び福祉の確保を</w:t>
      </w:r>
      <w:r w:rsidR="00FC1E2B">
        <w:rPr>
          <w:rFonts w:hint="eastAsia"/>
          <w:spacing w:val="0"/>
          <w:kern w:val="0"/>
        </w:rPr>
        <w:t>図るために講ずべき措置（以下「業務量管理・健康確保措置」という。）の実施に関する計画（以下「業務量管理・健康確保措置実施計画」という。）を定めることとする。</w:t>
      </w:r>
    </w:p>
    <w:p w14:paraId="12583FEB" w14:textId="77777777" w:rsidR="009D09A7" w:rsidRDefault="009D09A7" w:rsidP="009D09A7">
      <w:pPr>
        <w:spacing w:line="240" w:lineRule="auto"/>
        <w:ind w:left="580"/>
        <w:jc w:val="left"/>
        <w:rPr>
          <w:rFonts w:hint="eastAsia"/>
          <w:spacing w:val="0"/>
        </w:rPr>
      </w:pPr>
    </w:p>
    <w:p w14:paraId="5E98C647" w14:textId="77777777" w:rsidR="007B5244" w:rsidRDefault="007B5244" w:rsidP="007B5244">
      <w:pPr>
        <w:spacing w:line="240" w:lineRule="auto"/>
        <w:jc w:val="left"/>
        <w:rPr>
          <w:spacing w:val="0"/>
        </w:rPr>
      </w:pPr>
      <w:r>
        <w:rPr>
          <w:rFonts w:hint="eastAsia"/>
          <w:spacing w:val="0"/>
        </w:rPr>
        <w:t xml:space="preserve">２　</w:t>
      </w:r>
      <w:r w:rsidR="008E64C0">
        <w:rPr>
          <w:rFonts w:hint="eastAsia"/>
          <w:spacing w:val="0"/>
        </w:rPr>
        <w:t>対象の範囲</w:t>
      </w:r>
    </w:p>
    <w:p w14:paraId="25FB7C91" w14:textId="77777777" w:rsidR="008E64C0" w:rsidRDefault="008E64C0" w:rsidP="008E64C0">
      <w:pPr>
        <w:spacing w:line="240" w:lineRule="auto"/>
        <w:ind w:left="220" w:hangingChars="100" w:hanging="220"/>
        <w:jc w:val="left"/>
        <w:rPr>
          <w:spacing w:val="0"/>
        </w:rPr>
      </w:pPr>
      <w:r>
        <w:rPr>
          <w:rFonts w:hint="eastAsia"/>
          <w:spacing w:val="0"/>
        </w:rPr>
        <w:t xml:space="preserve">　　給特法第２条第２項に規定する教職員全て</w:t>
      </w:r>
      <w:r w:rsidR="008E6023">
        <w:rPr>
          <w:rFonts w:hint="eastAsia"/>
          <w:spacing w:val="0"/>
        </w:rPr>
        <w:t>（校長、教頭、教諭、養護教諭、事務職員等）</w:t>
      </w:r>
      <w:r>
        <w:rPr>
          <w:rFonts w:hint="eastAsia"/>
          <w:spacing w:val="0"/>
        </w:rPr>
        <w:t>を対象とする。なお、それ以外の職員（事務職員、学校栄養職員等）については、36協定における時間労働の限度時間が適用される。</w:t>
      </w:r>
    </w:p>
    <w:p w14:paraId="3BE69A4C" w14:textId="77777777" w:rsidR="008E64C0" w:rsidRPr="0055464F" w:rsidRDefault="008E64C0" w:rsidP="00241C4B">
      <w:pPr>
        <w:spacing w:line="240" w:lineRule="auto"/>
        <w:jc w:val="left"/>
        <w:rPr>
          <w:rFonts w:hint="eastAsia"/>
          <w:spacing w:val="0"/>
        </w:rPr>
      </w:pPr>
    </w:p>
    <w:p w14:paraId="18BA245D" w14:textId="77777777" w:rsidR="008E6023" w:rsidRDefault="0055464F" w:rsidP="007E5327">
      <w:pPr>
        <w:spacing w:line="240" w:lineRule="auto"/>
        <w:ind w:left="220" w:hangingChars="100" w:hanging="220"/>
        <w:jc w:val="left"/>
        <w:rPr>
          <w:spacing w:val="0"/>
        </w:rPr>
      </w:pPr>
      <w:r>
        <w:rPr>
          <w:rFonts w:hint="eastAsia"/>
          <w:spacing w:val="0"/>
        </w:rPr>
        <w:t>３</w:t>
      </w:r>
      <w:r w:rsidR="007E5327">
        <w:rPr>
          <w:rFonts w:hint="eastAsia"/>
          <w:spacing w:val="0"/>
        </w:rPr>
        <w:t xml:space="preserve">　</w:t>
      </w:r>
      <w:r w:rsidR="008E6023">
        <w:rPr>
          <w:rFonts w:hint="eastAsia"/>
          <w:spacing w:val="0"/>
        </w:rPr>
        <w:t>本市の現状</w:t>
      </w:r>
    </w:p>
    <w:p w14:paraId="3811B397" w14:textId="77777777" w:rsidR="008E6023" w:rsidRDefault="008E6023" w:rsidP="007E5327">
      <w:pPr>
        <w:spacing w:line="240" w:lineRule="auto"/>
        <w:ind w:left="220" w:hangingChars="100" w:hanging="220"/>
        <w:jc w:val="left"/>
        <w:rPr>
          <w:spacing w:val="0"/>
        </w:rPr>
      </w:pPr>
      <w:r>
        <w:rPr>
          <w:rFonts w:hint="eastAsia"/>
          <w:spacing w:val="0"/>
        </w:rPr>
        <w:t xml:space="preserve">　　本市では、令和２年４月１日に教職員の勤務時間の上限に関する方針として「八幡浜市立</w:t>
      </w:r>
      <w:r w:rsidR="00C7169E">
        <w:rPr>
          <w:rFonts w:hint="eastAsia"/>
          <w:spacing w:val="0"/>
        </w:rPr>
        <w:t>学校の教職員の勤務時間の上限に関する方針</w:t>
      </w:r>
      <w:r>
        <w:rPr>
          <w:rFonts w:hint="eastAsia"/>
          <w:spacing w:val="0"/>
        </w:rPr>
        <w:t>」</w:t>
      </w:r>
      <w:r w:rsidR="00C7169E">
        <w:rPr>
          <w:rFonts w:hint="eastAsia"/>
          <w:spacing w:val="0"/>
        </w:rPr>
        <w:t>を定め、教職員の在校等時間の管理及びその時間の縮減に取り組んできた。</w:t>
      </w:r>
    </w:p>
    <w:p w14:paraId="1A237D5A" w14:textId="77777777" w:rsidR="00E70D96" w:rsidRDefault="00E70D96" w:rsidP="007E5327">
      <w:pPr>
        <w:spacing w:line="240" w:lineRule="auto"/>
        <w:ind w:left="220" w:hangingChars="100" w:hanging="220"/>
        <w:jc w:val="left"/>
        <w:rPr>
          <w:spacing w:val="0"/>
        </w:rPr>
      </w:pPr>
      <w:r>
        <w:rPr>
          <w:rFonts w:hint="eastAsia"/>
          <w:spacing w:val="0"/>
        </w:rPr>
        <w:lastRenderedPageBreak/>
        <w:t xml:space="preserve">　　</w:t>
      </w:r>
      <w:r w:rsidR="00573BC2">
        <w:rPr>
          <w:rFonts w:hint="eastAsia"/>
          <w:spacing w:val="0"/>
        </w:rPr>
        <w:t>【上限の目安時間】　１か月の時間外在校等時間が45時間以内</w:t>
      </w:r>
    </w:p>
    <w:p w14:paraId="5E8CA2D6" w14:textId="77777777" w:rsidR="00573BC2" w:rsidRDefault="00573BC2" w:rsidP="00573BC2">
      <w:pPr>
        <w:spacing w:line="240" w:lineRule="auto"/>
        <w:ind w:left="220" w:hangingChars="100" w:hanging="220"/>
        <w:jc w:val="left"/>
        <w:rPr>
          <w:spacing w:val="0"/>
        </w:rPr>
      </w:pPr>
      <w:r>
        <w:rPr>
          <w:rFonts w:hint="eastAsia"/>
          <w:spacing w:val="0"/>
        </w:rPr>
        <w:t xml:space="preserve">　　　　　　　　　　　　１年間の時間外在校等時間が360時間以内</w:t>
      </w:r>
    </w:p>
    <w:p w14:paraId="544FCDF9" w14:textId="77777777" w:rsidR="00573BC2" w:rsidRDefault="00573BC2" w:rsidP="00573BC2">
      <w:pPr>
        <w:spacing w:line="240" w:lineRule="auto"/>
        <w:ind w:left="220" w:hangingChars="100" w:hanging="220"/>
        <w:jc w:val="left"/>
        <w:rPr>
          <w:spacing w:val="0"/>
        </w:rPr>
      </w:pPr>
      <w:r>
        <w:rPr>
          <w:rFonts w:hint="eastAsia"/>
          <w:spacing w:val="0"/>
        </w:rPr>
        <w:t xml:space="preserve">　　　※特例</w:t>
      </w:r>
    </w:p>
    <w:p w14:paraId="149DA852" w14:textId="77777777" w:rsidR="00573BC2" w:rsidRPr="00573BC2" w:rsidRDefault="00573BC2" w:rsidP="00573BC2">
      <w:pPr>
        <w:spacing w:line="240" w:lineRule="auto"/>
        <w:ind w:left="660" w:hangingChars="300" w:hanging="660"/>
        <w:jc w:val="left"/>
        <w:rPr>
          <w:bCs/>
          <w:spacing w:val="0"/>
        </w:rPr>
      </w:pPr>
      <w:r>
        <w:rPr>
          <w:rFonts w:hint="eastAsia"/>
          <w:spacing w:val="0"/>
        </w:rPr>
        <w:t xml:space="preserve">　</w:t>
      </w:r>
      <w:r w:rsidRPr="00573BC2">
        <w:rPr>
          <w:rFonts w:hint="eastAsia"/>
          <w:bCs/>
          <w:spacing w:val="0"/>
        </w:rPr>
        <w:t xml:space="preserve">　　</w:t>
      </w:r>
      <w:r>
        <w:rPr>
          <w:rFonts w:hint="eastAsia"/>
          <w:bCs/>
          <w:spacing w:val="0"/>
        </w:rPr>
        <w:t xml:space="preserve">　</w:t>
      </w:r>
      <w:r w:rsidRPr="00573BC2">
        <w:rPr>
          <w:rFonts w:hint="eastAsia"/>
          <w:bCs/>
          <w:spacing w:val="0"/>
        </w:rPr>
        <w:t>児童生徒等に係る臨時的な特別の事情により勤務せざるを得ない場合は、１か月の時間外勤務100時間未満、１年間の時間外勤務720時間以内（連続する複数月の平均時間外勤務80時間以内、かつ、時間外勤務45時間超の月は年間６月まで）</w:t>
      </w:r>
    </w:p>
    <w:p w14:paraId="7F4F039D" w14:textId="77777777" w:rsidR="00573BC2" w:rsidRPr="00573BC2" w:rsidRDefault="00573BC2" w:rsidP="00573BC2">
      <w:pPr>
        <w:spacing w:line="240" w:lineRule="auto"/>
        <w:ind w:left="220" w:hangingChars="100" w:hanging="220"/>
        <w:jc w:val="left"/>
        <w:rPr>
          <w:rFonts w:hint="eastAsia"/>
          <w:spacing w:val="0"/>
        </w:rPr>
      </w:pPr>
    </w:p>
    <w:p w14:paraId="154A9639" w14:textId="77777777" w:rsidR="00C7169E" w:rsidRDefault="00C7169E" w:rsidP="00C7169E">
      <w:pPr>
        <w:spacing w:line="240" w:lineRule="auto"/>
        <w:ind w:left="220" w:hangingChars="100" w:hanging="220"/>
        <w:jc w:val="left"/>
        <w:rPr>
          <w:rFonts w:hint="eastAsia"/>
          <w:spacing w:val="0"/>
        </w:rPr>
      </w:pPr>
      <w:r>
        <w:rPr>
          <w:rFonts w:hint="eastAsia"/>
          <w:spacing w:val="0"/>
        </w:rPr>
        <w:t xml:space="preserve">　　令和６年度における教職員の時間外在校等時間の状況は以下のとおりである。</w:t>
      </w:r>
    </w:p>
    <w:tbl>
      <w:tblPr>
        <w:tblW w:w="949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682"/>
        <w:gridCol w:w="2682"/>
        <w:gridCol w:w="2683"/>
      </w:tblGrid>
      <w:tr w:rsidR="00C7169E" w14:paraId="275D487D" w14:textId="77777777">
        <w:trPr>
          <w:trHeight w:val="398"/>
        </w:trPr>
        <w:tc>
          <w:tcPr>
            <w:tcW w:w="1448" w:type="dxa"/>
            <w:vAlign w:val="center"/>
          </w:tcPr>
          <w:p w14:paraId="6971C9AB" w14:textId="77777777" w:rsidR="00C7169E" w:rsidRDefault="00C7169E">
            <w:pPr>
              <w:spacing w:line="240" w:lineRule="auto"/>
              <w:jc w:val="center"/>
              <w:rPr>
                <w:rFonts w:hint="eastAsia"/>
                <w:spacing w:val="0"/>
              </w:rPr>
            </w:pPr>
          </w:p>
        </w:tc>
        <w:tc>
          <w:tcPr>
            <w:tcW w:w="2682" w:type="dxa"/>
            <w:vAlign w:val="center"/>
          </w:tcPr>
          <w:p w14:paraId="4D529178" w14:textId="77777777" w:rsidR="00C7169E" w:rsidRDefault="00C7169E">
            <w:pPr>
              <w:spacing w:line="240" w:lineRule="auto"/>
              <w:jc w:val="center"/>
              <w:rPr>
                <w:rFonts w:hint="eastAsia"/>
                <w:spacing w:val="0"/>
              </w:rPr>
            </w:pPr>
            <w:r>
              <w:rPr>
                <w:rFonts w:hint="eastAsia"/>
                <w:spacing w:val="0"/>
              </w:rPr>
              <w:t>年平均</w:t>
            </w:r>
          </w:p>
        </w:tc>
        <w:tc>
          <w:tcPr>
            <w:tcW w:w="2682" w:type="dxa"/>
            <w:vAlign w:val="center"/>
          </w:tcPr>
          <w:p w14:paraId="73A37518" w14:textId="77777777" w:rsidR="00C7169E" w:rsidRDefault="00C7169E">
            <w:pPr>
              <w:spacing w:line="240" w:lineRule="auto"/>
              <w:jc w:val="center"/>
              <w:rPr>
                <w:rFonts w:hint="eastAsia"/>
                <w:spacing w:val="0"/>
              </w:rPr>
            </w:pPr>
            <w:r>
              <w:rPr>
                <w:rFonts w:hint="eastAsia"/>
                <w:spacing w:val="0"/>
              </w:rPr>
              <w:t>月45時間を上回る割合</w:t>
            </w:r>
          </w:p>
        </w:tc>
        <w:tc>
          <w:tcPr>
            <w:tcW w:w="2683" w:type="dxa"/>
            <w:vAlign w:val="center"/>
          </w:tcPr>
          <w:p w14:paraId="60D00504" w14:textId="77777777" w:rsidR="00C7169E" w:rsidRDefault="00C7169E">
            <w:pPr>
              <w:spacing w:line="240" w:lineRule="auto"/>
              <w:jc w:val="center"/>
              <w:rPr>
                <w:rFonts w:hint="eastAsia"/>
                <w:spacing w:val="0"/>
              </w:rPr>
            </w:pPr>
            <w:r>
              <w:rPr>
                <w:rFonts w:hint="eastAsia"/>
                <w:spacing w:val="0"/>
              </w:rPr>
              <w:t>月80時間を上回る割合</w:t>
            </w:r>
          </w:p>
        </w:tc>
      </w:tr>
      <w:tr w:rsidR="00C7169E" w14:paraId="1933E547" w14:textId="77777777">
        <w:trPr>
          <w:trHeight w:val="418"/>
        </w:trPr>
        <w:tc>
          <w:tcPr>
            <w:tcW w:w="1448" w:type="dxa"/>
            <w:vAlign w:val="center"/>
          </w:tcPr>
          <w:p w14:paraId="40B2BBAD" w14:textId="77777777" w:rsidR="00C7169E" w:rsidRDefault="00C7169E">
            <w:pPr>
              <w:spacing w:line="240" w:lineRule="auto"/>
              <w:jc w:val="center"/>
              <w:rPr>
                <w:rFonts w:hint="eastAsia"/>
                <w:spacing w:val="0"/>
              </w:rPr>
            </w:pPr>
            <w:r>
              <w:rPr>
                <w:rFonts w:hint="eastAsia"/>
                <w:spacing w:val="0"/>
              </w:rPr>
              <w:t>小学校</w:t>
            </w:r>
          </w:p>
        </w:tc>
        <w:tc>
          <w:tcPr>
            <w:tcW w:w="2682" w:type="dxa"/>
            <w:vAlign w:val="center"/>
          </w:tcPr>
          <w:p w14:paraId="23D6B4A4" w14:textId="77777777" w:rsidR="00C7169E" w:rsidRDefault="00C7169E">
            <w:pPr>
              <w:spacing w:line="240" w:lineRule="auto"/>
              <w:jc w:val="center"/>
              <w:rPr>
                <w:rFonts w:hint="eastAsia"/>
                <w:spacing w:val="0"/>
              </w:rPr>
            </w:pPr>
            <w:r>
              <w:rPr>
                <w:rFonts w:hint="eastAsia"/>
                <w:spacing w:val="0"/>
              </w:rPr>
              <w:t>月 42.2時間</w:t>
            </w:r>
          </w:p>
        </w:tc>
        <w:tc>
          <w:tcPr>
            <w:tcW w:w="2682" w:type="dxa"/>
            <w:vAlign w:val="center"/>
          </w:tcPr>
          <w:p w14:paraId="7EDCB46B" w14:textId="77777777" w:rsidR="00C7169E" w:rsidRDefault="00C7169E">
            <w:pPr>
              <w:spacing w:line="240" w:lineRule="auto"/>
              <w:jc w:val="center"/>
              <w:rPr>
                <w:rFonts w:hint="eastAsia"/>
                <w:spacing w:val="0"/>
              </w:rPr>
            </w:pPr>
            <w:r>
              <w:rPr>
                <w:rFonts w:hint="eastAsia"/>
                <w:spacing w:val="0"/>
              </w:rPr>
              <w:t>月 49.1</w:t>
            </w:r>
            <w:r w:rsidR="003314ED">
              <w:rPr>
                <w:rFonts w:hint="eastAsia"/>
                <w:spacing w:val="0"/>
              </w:rPr>
              <w:t>％</w:t>
            </w:r>
          </w:p>
        </w:tc>
        <w:tc>
          <w:tcPr>
            <w:tcW w:w="2683" w:type="dxa"/>
            <w:vAlign w:val="center"/>
          </w:tcPr>
          <w:p w14:paraId="74025997" w14:textId="77777777" w:rsidR="00C7169E" w:rsidRDefault="00C7169E">
            <w:pPr>
              <w:spacing w:line="240" w:lineRule="auto"/>
              <w:jc w:val="center"/>
              <w:rPr>
                <w:rFonts w:hint="eastAsia"/>
                <w:spacing w:val="0"/>
              </w:rPr>
            </w:pPr>
            <w:r>
              <w:rPr>
                <w:rFonts w:hint="eastAsia"/>
                <w:spacing w:val="0"/>
              </w:rPr>
              <w:t>5.3％</w:t>
            </w:r>
          </w:p>
        </w:tc>
      </w:tr>
      <w:tr w:rsidR="00C7169E" w14:paraId="720EE525" w14:textId="77777777">
        <w:trPr>
          <w:trHeight w:val="398"/>
        </w:trPr>
        <w:tc>
          <w:tcPr>
            <w:tcW w:w="1448" w:type="dxa"/>
            <w:vAlign w:val="center"/>
          </w:tcPr>
          <w:p w14:paraId="76EF8C29" w14:textId="77777777" w:rsidR="00C7169E" w:rsidRDefault="00C7169E">
            <w:pPr>
              <w:spacing w:line="240" w:lineRule="auto"/>
              <w:jc w:val="center"/>
              <w:rPr>
                <w:rFonts w:hint="eastAsia"/>
                <w:spacing w:val="0"/>
              </w:rPr>
            </w:pPr>
            <w:r>
              <w:rPr>
                <w:rFonts w:hint="eastAsia"/>
                <w:spacing w:val="0"/>
              </w:rPr>
              <w:t>中学校</w:t>
            </w:r>
          </w:p>
        </w:tc>
        <w:tc>
          <w:tcPr>
            <w:tcW w:w="2682" w:type="dxa"/>
            <w:vAlign w:val="center"/>
          </w:tcPr>
          <w:p w14:paraId="5EE10A03" w14:textId="77777777" w:rsidR="00C7169E" w:rsidRDefault="00C7169E">
            <w:pPr>
              <w:spacing w:line="240" w:lineRule="auto"/>
              <w:jc w:val="center"/>
              <w:rPr>
                <w:rFonts w:hint="eastAsia"/>
                <w:spacing w:val="0"/>
              </w:rPr>
            </w:pPr>
            <w:r>
              <w:rPr>
                <w:rFonts w:hint="eastAsia"/>
                <w:spacing w:val="0"/>
              </w:rPr>
              <w:t>月 76.6時間</w:t>
            </w:r>
          </w:p>
        </w:tc>
        <w:tc>
          <w:tcPr>
            <w:tcW w:w="2682" w:type="dxa"/>
            <w:vAlign w:val="center"/>
          </w:tcPr>
          <w:p w14:paraId="7A49FE83" w14:textId="77777777" w:rsidR="00C7169E" w:rsidRDefault="00C7169E">
            <w:pPr>
              <w:spacing w:line="240" w:lineRule="auto"/>
              <w:jc w:val="center"/>
              <w:rPr>
                <w:rFonts w:hint="eastAsia"/>
                <w:spacing w:val="0"/>
              </w:rPr>
            </w:pPr>
            <w:r>
              <w:rPr>
                <w:rFonts w:hint="eastAsia"/>
                <w:spacing w:val="0"/>
              </w:rPr>
              <w:t>月 79.9</w:t>
            </w:r>
            <w:r w:rsidR="003314ED">
              <w:rPr>
                <w:rFonts w:hint="eastAsia"/>
                <w:spacing w:val="0"/>
              </w:rPr>
              <w:t>％</w:t>
            </w:r>
          </w:p>
        </w:tc>
        <w:tc>
          <w:tcPr>
            <w:tcW w:w="2683" w:type="dxa"/>
            <w:vAlign w:val="center"/>
          </w:tcPr>
          <w:p w14:paraId="03B5D73D" w14:textId="77777777" w:rsidR="00C7169E" w:rsidRDefault="00C7169E">
            <w:pPr>
              <w:spacing w:line="240" w:lineRule="auto"/>
              <w:jc w:val="center"/>
              <w:rPr>
                <w:rFonts w:hint="eastAsia"/>
                <w:spacing w:val="0"/>
              </w:rPr>
            </w:pPr>
            <w:r>
              <w:rPr>
                <w:rFonts w:hint="eastAsia"/>
                <w:spacing w:val="0"/>
              </w:rPr>
              <w:t>51.0％</w:t>
            </w:r>
          </w:p>
        </w:tc>
      </w:tr>
    </w:tbl>
    <w:p w14:paraId="4079C02A" w14:textId="77777777" w:rsidR="00C7169E" w:rsidRDefault="00C7169E" w:rsidP="007E5327">
      <w:pPr>
        <w:spacing w:line="240" w:lineRule="auto"/>
        <w:ind w:left="220" w:hangingChars="100" w:hanging="220"/>
        <w:jc w:val="left"/>
        <w:rPr>
          <w:spacing w:val="0"/>
        </w:rPr>
      </w:pPr>
      <w:r>
        <w:rPr>
          <w:rFonts w:hint="eastAsia"/>
          <w:spacing w:val="0"/>
        </w:rPr>
        <w:t xml:space="preserve">　　時間外在校等時間</w:t>
      </w:r>
      <w:r w:rsidR="00CD59B9">
        <w:rPr>
          <w:rFonts w:hint="eastAsia"/>
          <w:spacing w:val="0"/>
        </w:rPr>
        <w:t>で45時間を超える割合が、小学校・中学校ともに高く、中学校では、80時間を超える割合が半数を超え、</w:t>
      </w:r>
      <w:r w:rsidR="003314ED">
        <w:rPr>
          <w:rFonts w:hint="eastAsia"/>
          <w:spacing w:val="0"/>
        </w:rPr>
        <w:t>大きな</w:t>
      </w:r>
      <w:r w:rsidR="00CD59B9">
        <w:rPr>
          <w:rFonts w:hint="eastAsia"/>
          <w:spacing w:val="0"/>
        </w:rPr>
        <w:t>課題となっている。</w:t>
      </w:r>
    </w:p>
    <w:p w14:paraId="19CDF1B0" w14:textId="77777777" w:rsidR="00CD59B9" w:rsidRDefault="00CD59B9" w:rsidP="007E5327">
      <w:pPr>
        <w:spacing w:line="240" w:lineRule="auto"/>
        <w:ind w:left="220" w:hangingChars="100" w:hanging="220"/>
        <w:jc w:val="left"/>
        <w:rPr>
          <w:spacing w:val="0"/>
        </w:rPr>
      </w:pPr>
    </w:p>
    <w:p w14:paraId="0CBDAC08" w14:textId="77777777" w:rsidR="00CD59B9" w:rsidRDefault="00CD59B9" w:rsidP="007E5327">
      <w:pPr>
        <w:spacing w:line="240" w:lineRule="auto"/>
        <w:ind w:left="220" w:hangingChars="100" w:hanging="220"/>
        <w:jc w:val="left"/>
        <w:rPr>
          <w:spacing w:val="0"/>
        </w:rPr>
      </w:pPr>
      <w:r>
        <w:rPr>
          <w:rFonts w:hint="eastAsia"/>
          <w:spacing w:val="0"/>
        </w:rPr>
        <w:t>４　目標</w:t>
      </w:r>
    </w:p>
    <w:p w14:paraId="637D6022" w14:textId="77777777" w:rsidR="00E70D96" w:rsidRDefault="00E70D96" w:rsidP="00CD63FA">
      <w:pPr>
        <w:spacing w:line="240" w:lineRule="auto"/>
        <w:ind w:firstLineChars="200" w:firstLine="440"/>
        <w:jc w:val="left"/>
        <w:rPr>
          <w:spacing w:val="0"/>
        </w:rPr>
      </w:pPr>
      <w:r>
        <w:rPr>
          <w:rFonts w:hint="eastAsia"/>
          <w:spacing w:val="0"/>
        </w:rPr>
        <w:t>本計画において、達成する目標を次により設定する。</w:t>
      </w:r>
    </w:p>
    <w:p w14:paraId="5BDDDF27" w14:textId="77777777" w:rsidR="00CD63FA" w:rsidRPr="00CD63FA" w:rsidRDefault="00CD63FA" w:rsidP="00CD63FA">
      <w:pPr>
        <w:numPr>
          <w:ilvl w:val="0"/>
          <w:numId w:val="21"/>
        </w:numPr>
        <w:spacing w:line="240" w:lineRule="auto"/>
        <w:jc w:val="left"/>
        <w:rPr>
          <w:rFonts w:hint="eastAsia"/>
          <w:spacing w:val="0"/>
        </w:rPr>
      </w:pPr>
      <w:r>
        <w:rPr>
          <w:rFonts w:hint="eastAsia"/>
          <w:spacing w:val="0"/>
        </w:rPr>
        <w:t xml:space="preserve"> 時間外在校等時間に関する目標</w:t>
      </w:r>
    </w:p>
    <w:p w14:paraId="69C6BD19" w14:textId="77777777" w:rsidR="00E70D96" w:rsidRDefault="00CD63FA" w:rsidP="00CD63FA">
      <w:pPr>
        <w:spacing w:line="240" w:lineRule="auto"/>
        <w:ind w:firstLineChars="250" w:firstLine="550"/>
        <w:jc w:val="left"/>
        <w:rPr>
          <w:spacing w:val="0"/>
        </w:rPr>
      </w:pPr>
      <w:r>
        <w:rPr>
          <w:rFonts w:hint="eastAsia"/>
          <w:spacing w:val="0"/>
        </w:rPr>
        <w:t>ア　１</w:t>
      </w:r>
      <w:r w:rsidR="00E70D96">
        <w:rPr>
          <w:rFonts w:hint="eastAsia"/>
          <w:spacing w:val="0"/>
        </w:rPr>
        <w:t>か月の時間外在校等時間が45時間以下の割合を100％にする。</w:t>
      </w:r>
    </w:p>
    <w:p w14:paraId="0851516F" w14:textId="77777777" w:rsidR="0055464F" w:rsidRDefault="00CD63FA" w:rsidP="00CD63FA">
      <w:pPr>
        <w:spacing w:line="240" w:lineRule="auto"/>
        <w:ind w:left="585"/>
        <w:jc w:val="left"/>
        <w:rPr>
          <w:spacing w:val="0"/>
        </w:rPr>
      </w:pPr>
      <w:r>
        <w:rPr>
          <w:rFonts w:hint="eastAsia"/>
          <w:spacing w:val="0"/>
        </w:rPr>
        <w:t>イ　１</w:t>
      </w:r>
      <w:r w:rsidR="00E70D96">
        <w:rPr>
          <w:rFonts w:hint="eastAsia"/>
          <w:spacing w:val="0"/>
        </w:rPr>
        <w:t>年間における１か月時間外在校等時間の平均を30時間程度にする。</w:t>
      </w:r>
    </w:p>
    <w:p w14:paraId="32ADD1A3" w14:textId="77777777" w:rsidR="00CD63FA" w:rsidRDefault="00CD63FA" w:rsidP="00CD63FA">
      <w:pPr>
        <w:numPr>
          <w:ilvl w:val="0"/>
          <w:numId w:val="21"/>
        </w:numPr>
        <w:spacing w:line="240" w:lineRule="auto"/>
        <w:jc w:val="left"/>
        <w:rPr>
          <w:spacing w:val="0"/>
        </w:rPr>
      </w:pPr>
      <w:r>
        <w:rPr>
          <w:rFonts w:hint="eastAsia"/>
          <w:spacing w:val="0"/>
        </w:rPr>
        <w:t xml:space="preserve"> ワーク・ライフ・バランスや働き</w:t>
      </w:r>
      <w:r w:rsidR="003314ED">
        <w:rPr>
          <w:rFonts w:hint="eastAsia"/>
          <w:spacing w:val="0"/>
        </w:rPr>
        <w:t>がい</w:t>
      </w:r>
      <w:r>
        <w:rPr>
          <w:rFonts w:hint="eastAsia"/>
          <w:spacing w:val="0"/>
        </w:rPr>
        <w:t>等に関する目標</w:t>
      </w:r>
    </w:p>
    <w:p w14:paraId="51502A8A" w14:textId="77777777" w:rsidR="00CD63FA" w:rsidRDefault="00CD63FA" w:rsidP="00CD63FA">
      <w:pPr>
        <w:spacing w:line="240" w:lineRule="auto"/>
        <w:ind w:left="580"/>
        <w:jc w:val="left"/>
        <w:rPr>
          <w:spacing w:val="0"/>
        </w:rPr>
      </w:pPr>
      <w:r>
        <w:rPr>
          <w:rFonts w:hint="eastAsia"/>
          <w:spacing w:val="0"/>
        </w:rPr>
        <w:t xml:space="preserve">ア　</w:t>
      </w:r>
      <w:r w:rsidR="00C468BB">
        <w:rPr>
          <w:rFonts w:hint="eastAsia"/>
          <w:spacing w:val="0"/>
        </w:rPr>
        <w:t>年間の年次有給休暇の平均取得日数を</w:t>
      </w:r>
      <w:r w:rsidR="006D350F">
        <w:rPr>
          <w:rFonts w:hint="eastAsia"/>
          <w:spacing w:val="0"/>
        </w:rPr>
        <w:t>10</w:t>
      </w:r>
      <w:r w:rsidR="00C468BB">
        <w:rPr>
          <w:rFonts w:hint="eastAsia"/>
          <w:spacing w:val="0"/>
        </w:rPr>
        <w:t>日以上にする。</w:t>
      </w:r>
    </w:p>
    <w:p w14:paraId="0B7CBF30" w14:textId="77777777" w:rsidR="005D0B77" w:rsidRDefault="005D0B77" w:rsidP="00CD63FA">
      <w:pPr>
        <w:spacing w:line="240" w:lineRule="auto"/>
        <w:ind w:left="580"/>
        <w:jc w:val="left"/>
        <w:rPr>
          <w:spacing w:val="0"/>
        </w:rPr>
      </w:pPr>
      <w:r>
        <w:rPr>
          <w:rFonts w:hint="eastAsia"/>
          <w:spacing w:val="0"/>
        </w:rPr>
        <w:t xml:space="preserve">イ　</w:t>
      </w:r>
      <w:r w:rsidR="006D350F">
        <w:rPr>
          <w:rFonts w:hint="eastAsia"/>
          <w:spacing w:val="0"/>
        </w:rPr>
        <w:t>ストレスチェックにおける高ストレス者の割合を10％以内にする。</w:t>
      </w:r>
    </w:p>
    <w:p w14:paraId="4BBF39C0" w14:textId="77777777" w:rsidR="006D350F" w:rsidRDefault="006D350F" w:rsidP="006D350F">
      <w:pPr>
        <w:spacing w:line="240" w:lineRule="auto"/>
        <w:jc w:val="left"/>
        <w:rPr>
          <w:spacing w:val="0"/>
        </w:rPr>
      </w:pPr>
    </w:p>
    <w:p w14:paraId="02176620" w14:textId="77777777" w:rsidR="006D350F" w:rsidRDefault="006D350F" w:rsidP="006D350F">
      <w:pPr>
        <w:spacing w:line="240" w:lineRule="auto"/>
        <w:jc w:val="left"/>
        <w:rPr>
          <w:spacing w:val="0"/>
        </w:rPr>
      </w:pPr>
      <w:r>
        <w:rPr>
          <w:rFonts w:hint="eastAsia"/>
          <w:spacing w:val="0"/>
        </w:rPr>
        <w:t>５　計画の期間</w:t>
      </w:r>
    </w:p>
    <w:p w14:paraId="56B59844" w14:textId="77777777" w:rsidR="006D350F" w:rsidRDefault="006D350F" w:rsidP="006D350F">
      <w:pPr>
        <w:spacing w:line="240" w:lineRule="auto"/>
        <w:jc w:val="left"/>
        <w:rPr>
          <w:spacing w:val="0"/>
        </w:rPr>
      </w:pPr>
      <w:r>
        <w:rPr>
          <w:rFonts w:hint="eastAsia"/>
          <w:spacing w:val="0"/>
        </w:rPr>
        <w:t xml:space="preserve">　　令和８</w:t>
      </w:r>
      <w:r w:rsidR="00F37021">
        <w:rPr>
          <w:rFonts w:hint="eastAsia"/>
          <w:spacing w:val="0"/>
        </w:rPr>
        <w:t>年度</w:t>
      </w:r>
      <w:r>
        <w:rPr>
          <w:rFonts w:hint="eastAsia"/>
          <w:spacing w:val="0"/>
        </w:rPr>
        <w:t>～令和９年</w:t>
      </w:r>
      <w:r w:rsidR="00F37021">
        <w:rPr>
          <w:rFonts w:hint="eastAsia"/>
          <w:spacing w:val="0"/>
        </w:rPr>
        <w:t>度</w:t>
      </w:r>
    </w:p>
    <w:p w14:paraId="0F9F3CDA" w14:textId="77777777" w:rsidR="006D350F" w:rsidRPr="00CD63FA" w:rsidRDefault="006D350F" w:rsidP="006D350F">
      <w:pPr>
        <w:spacing w:line="240" w:lineRule="auto"/>
        <w:jc w:val="left"/>
        <w:rPr>
          <w:rFonts w:hint="eastAsia"/>
          <w:spacing w:val="0"/>
        </w:rPr>
      </w:pPr>
    </w:p>
    <w:p w14:paraId="6AEE40FF" w14:textId="77777777" w:rsidR="0055464F" w:rsidRPr="0055464F" w:rsidRDefault="00207F36" w:rsidP="0055464F">
      <w:pPr>
        <w:spacing w:line="240" w:lineRule="auto"/>
        <w:jc w:val="left"/>
        <w:rPr>
          <w:bCs/>
          <w:spacing w:val="0"/>
        </w:rPr>
      </w:pPr>
      <w:r>
        <w:rPr>
          <w:rFonts w:hint="eastAsia"/>
          <w:bCs/>
          <w:spacing w:val="0"/>
        </w:rPr>
        <w:t>６</w:t>
      </w:r>
      <w:r w:rsidR="0055464F" w:rsidRPr="0055464F">
        <w:rPr>
          <w:rFonts w:hint="eastAsia"/>
          <w:bCs/>
          <w:spacing w:val="0"/>
        </w:rPr>
        <w:t xml:space="preserve">　在校等時間の把握</w:t>
      </w:r>
    </w:p>
    <w:p w14:paraId="5140739E" w14:textId="77777777" w:rsidR="0055464F" w:rsidRPr="0055464F" w:rsidRDefault="0055464F" w:rsidP="0055464F">
      <w:pPr>
        <w:spacing w:line="240" w:lineRule="auto"/>
        <w:ind w:left="220" w:hangingChars="100" w:hanging="220"/>
        <w:jc w:val="left"/>
        <w:rPr>
          <w:rFonts w:hint="eastAsia"/>
          <w:bCs/>
          <w:spacing w:val="0"/>
        </w:rPr>
      </w:pPr>
      <w:r w:rsidRPr="0055464F">
        <w:rPr>
          <w:rFonts w:hint="eastAsia"/>
          <w:bCs/>
          <w:spacing w:val="0"/>
        </w:rPr>
        <w:t xml:space="preserve">　　校長は、教職員の在校等時間を</w:t>
      </w:r>
      <w:r w:rsidR="00A50A11">
        <w:rPr>
          <w:rFonts w:hint="eastAsia"/>
          <w:bCs/>
          <w:spacing w:val="0"/>
        </w:rPr>
        <w:t>校務用端末</w:t>
      </w:r>
      <w:r w:rsidRPr="0055464F">
        <w:rPr>
          <w:rFonts w:hint="eastAsia"/>
          <w:bCs/>
          <w:spacing w:val="0"/>
        </w:rPr>
        <w:t>の出退勤管理システムを用いて日々把握し、校外や土日、祝日などにおける校務についても、出張伺・復命書や部活動従事簿等を踏まえ、できる限り客観的な方法により日々把握し、月末に教育委員会に報告する。</w:t>
      </w:r>
    </w:p>
    <w:p w14:paraId="30A04D57" w14:textId="77777777" w:rsidR="0055464F" w:rsidRPr="00027C81" w:rsidRDefault="0055464F" w:rsidP="0055464F">
      <w:pPr>
        <w:spacing w:line="240" w:lineRule="auto"/>
        <w:jc w:val="left"/>
        <w:rPr>
          <w:rFonts w:hAnsi="ＭＳ 明朝"/>
          <w:bCs/>
          <w:spacing w:val="0"/>
        </w:rPr>
      </w:pPr>
    </w:p>
    <w:p w14:paraId="10C3CD63" w14:textId="77777777" w:rsidR="0055464F" w:rsidRPr="00027C81" w:rsidRDefault="00DA1A1B" w:rsidP="0055464F">
      <w:pPr>
        <w:spacing w:line="240" w:lineRule="auto"/>
        <w:jc w:val="left"/>
        <w:rPr>
          <w:rFonts w:hAnsi="ＭＳ 明朝"/>
          <w:bCs/>
          <w:spacing w:val="0"/>
        </w:rPr>
      </w:pPr>
      <w:r>
        <w:rPr>
          <w:rFonts w:hAnsi="ＭＳ 明朝" w:hint="eastAsia"/>
          <w:bCs/>
          <w:spacing w:val="0"/>
        </w:rPr>
        <w:t>７</w:t>
      </w:r>
      <w:r w:rsidR="0055464F" w:rsidRPr="00027C81">
        <w:rPr>
          <w:rFonts w:hAnsi="ＭＳ 明朝" w:hint="eastAsia"/>
          <w:bCs/>
          <w:spacing w:val="0"/>
        </w:rPr>
        <w:t xml:space="preserve">　業務管理等に関する具体的な措置</w:t>
      </w:r>
    </w:p>
    <w:p w14:paraId="42AB0D15" w14:textId="77777777" w:rsidR="0055464F" w:rsidRPr="00027C81" w:rsidRDefault="00E07A51" w:rsidP="00EB4A97">
      <w:pPr>
        <w:numPr>
          <w:ilvl w:val="0"/>
          <w:numId w:val="16"/>
        </w:numPr>
        <w:spacing w:line="240" w:lineRule="auto"/>
        <w:jc w:val="left"/>
        <w:rPr>
          <w:rFonts w:hAnsi="ＭＳ 明朝"/>
          <w:bCs/>
          <w:spacing w:val="0"/>
        </w:rPr>
      </w:pPr>
      <w:r w:rsidRPr="00027C81">
        <w:rPr>
          <w:rFonts w:hAnsi="ＭＳ 明朝" w:hint="eastAsia"/>
          <w:bCs/>
          <w:spacing w:val="0"/>
        </w:rPr>
        <w:t>勤務時間管理</w:t>
      </w:r>
    </w:p>
    <w:p w14:paraId="3721A85C" w14:textId="77777777" w:rsidR="00E07A51" w:rsidRPr="00027C81" w:rsidRDefault="00E07A51" w:rsidP="00E07A51">
      <w:pPr>
        <w:numPr>
          <w:ilvl w:val="1"/>
          <w:numId w:val="16"/>
        </w:numPr>
        <w:spacing w:line="240" w:lineRule="auto"/>
        <w:jc w:val="left"/>
        <w:rPr>
          <w:rFonts w:hAnsi="ＭＳ 明朝"/>
          <w:bCs/>
          <w:spacing w:val="0"/>
        </w:rPr>
      </w:pPr>
      <w:r w:rsidRPr="00027C81">
        <w:rPr>
          <w:rFonts w:hAnsi="ＭＳ 明朝" w:hint="eastAsia"/>
          <w:bCs/>
          <w:spacing w:val="0"/>
        </w:rPr>
        <w:t xml:space="preserve">　業務管理・健康確保措置実施計画の策定及び公表（Ｒ８年度～）・・・【教委】</w:t>
      </w:r>
      <w:r w:rsidR="00027C81" w:rsidRPr="00027C81">
        <w:rPr>
          <w:rFonts w:hAnsi="ＭＳ 明朝" w:hint="eastAsia"/>
          <w:bCs/>
          <w:spacing w:val="0"/>
        </w:rPr>
        <w:t>（新）</w:t>
      </w:r>
    </w:p>
    <w:p w14:paraId="2144A113" w14:textId="77777777" w:rsidR="00E07A51" w:rsidRPr="00027C81" w:rsidRDefault="00E07A51" w:rsidP="00E07A51">
      <w:pPr>
        <w:numPr>
          <w:ilvl w:val="1"/>
          <w:numId w:val="16"/>
        </w:numPr>
        <w:spacing w:line="240" w:lineRule="auto"/>
        <w:jc w:val="left"/>
        <w:rPr>
          <w:rFonts w:hAnsi="ＭＳ 明朝"/>
          <w:bCs/>
          <w:spacing w:val="0"/>
        </w:rPr>
      </w:pPr>
      <w:r w:rsidRPr="00027C81">
        <w:rPr>
          <w:rFonts w:hAnsi="ＭＳ 明朝" w:hint="eastAsia"/>
          <w:bCs/>
          <w:spacing w:val="0"/>
        </w:rPr>
        <w:t xml:space="preserve">　業務管理・健康確保措置実施計画の内容及び実施状況の総合教</w:t>
      </w:r>
    </w:p>
    <w:p w14:paraId="60E40C99" w14:textId="77777777" w:rsidR="0057324B" w:rsidRDefault="00E07A51" w:rsidP="0057324B">
      <w:pPr>
        <w:spacing w:line="240" w:lineRule="auto"/>
        <w:ind w:left="800"/>
        <w:jc w:val="left"/>
        <w:rPr>
          <w:rFonts w:hAnsi="ＭＳ 明朝"/>
          <w:bCs/>
          <w:spacing w:val="0"/>
        </w:rPr>
      </w:pPr>
      <w:r w:rsidRPr="00027C81">
        <w:rPr>
          <w:rFonts w:hAnsi="ＭＳ 明朝" w:hint="eastAsia"/>
          <w:bCs/>
          <w:spacing w:val="0"/>
        </w:rPr>
        <w:t>育会議への報告</w:t>
      </w:r>
      <w:bookmarkStart w:id="0" w:name="_Hlk217306619"/>
      <w:bookmarkStart w:id="1" w:name="_Hlk217306938"/>
      <w:r w:rsidRPr="00027C81">
        <w:rPr>
          <w:rFonts w:hAnsi="ＭＳ 明朝" w:hint="eastAsia"/>
          <w:bCs/>
          <w:spacing w:val="0"/>
        </w:rPr>
        <w:t>・・・・・・・・・・・・・・</w:t>
      </w:r>
      <w:bookmarkEnd w:id="0"/>
      <w:r w:rsidRPr="00027C81">
        <w:rPr>
          <w:rFonts w:hAnsi="ＭＳ 明朝" w:hint="eastAsia"/>
          <w:bCs/>
          <w:spacing w:val="0"/>
        </w:rPr>
        <w:t>・・・・・・・・・・・</w:t>
      </w:r>
      <w:bookmarkEnd w:id="1"/>
      <w:r w:rsidRPr="00027C81">
        <w:rPr>
          <w:rFonts w:hAnsi="ＭＳ 明朝" w:hint="eastAsia"/>
          <w:bCs/>
          <w:spacing w:val="0"/>
        </w:rPr>
        <w:t>【</w:t>
      </w:r>
      <w:r w:rsidR="00027C81" w:rsidRPr="00027C81">
        <w:rPr>
          <w:rFonts w:hAnsi="ＭＳ 明朝" w:hint="eastAsia"/>
          <w:bCs/>
          <w:spacing w:val="0"/>
        </w:rPr>
        <w:t>教委</w:t>
      </w:r>
      <w:r w:rsidRPr="00027C81">
        <w:rPr>
          <w:rFonts w:hAnsi="ＭＳ 明朝" w:hint="eastAsia"/>
          <w:bCs/>
          <w:spacing w:val="0"/>
        </w:rPr>
        <w:t>】</w:t>
      </w:r>
      <w:r w:rsidR="00027C81" w:rsidRPr="00027C81">
        <w:rPr>
          <w:rFonts w:hAnsi="ＭＳ 明朝" w:hint="eastAsia"/>
          <w:bCs/>
          <w:spacing w:val="0"/>
        </w:rPr>
        <w:t>（新</w:t>
      </w:r>
      <w:r w:rsidR="0057324B">
        <w:rPr>
          <w:rFonts w:hAnsi="ＭＳ 明朝" w:hint="eastAsia"/>
          <w:bCs/>
          <w:spacing w:val="0"/>
        </w:rPr>
        <w:t>）</w:t>
      </w:r>
    </w:p>
    <w:p w14:paraId="27C43A5A" w14:textId="77777777" w:rsidR="0057324B" w:rsidRPr="0057324B" w:rsidRDefault="0057324B" w:rsidP="0057324B">
      <w:pPr>
        <w:numPr>
          <w:ilvl w:val="1"/>
          <w:numId w:val="16"/>
        </w:numPr>
        <w:spacing w:line="240" w:lineRule="auto"/>
        <w:jc w:val="left"/>
        <w:rPr>
          <w:rFonts w:hAnsi="ＭＳ 明朝"/>
          <w:bCs/>
          <w:spacing w:val="0"/>
        </w:rPr>
      </w:pPr>
      <w:r>
        <w:rPr>
          <w:rFonts w:hAnsi="ＭＳ 明朝" w:hint="eastAsia"/>
          <w:bCs/>
          <w:spacing w:val="0"/>
        </w:rPr>
        <w:t xml:space="preserve">　</w:t>
      </w:r>
      <w:r w:rsidRPr="0057324B">
        <w:rPr>
          <w:rFonts w:hAnsi="ＭＳ 明朝" w:hint="eastAsia"/>
          <w:bCs/>
          <w:spacing w:val="0"/>
        </w:rPr>
        <w:t>学校運営協議会において学校運営に関する基本方針の承認を受ける際に、働き方改革</w:t>
      </w:r>
    </w:p>
    <w:p w14:paraId="2DFF5055" w14:textId="77777777" w:rsidR="0057324B" w:rsidRPr="0057324B" w:rsidRDefault="0057324B" w:rsidP="0057324B">
      <w:pPr>
        <w:spacing w:line="240" w:lineRule="auto"/>
        <w:ind w:leftChars="300" w:left="738"/>
        <w:jc w:val="left"/>
        <w:rPr>
          <w:rFonts w:hAnsi="ＭＳ 明朝"/>
          <w:bCs/>
          <w:spacing w:val="0"/>
        </w:rPr>
      </w:pPr>
      <w:r w:rsidRPr="0057324B">
        <w:rPr>
          <w:rFonts w:hAnsi="ＭＳ 明朝" w:hint="eastAsia"/>
          <w:bCs/>
          <w:spacing w:val="0"/>
        </w:rPr>
        <w:t>に向けた</w:t>
      </w:r>
      <w:r>
        <w:rPr>
          <w:rFonts w:hAnsi="ＭＳ 明朝" w:hint="eastAsia"/>
          <w:bCs/>
          <w:spacing w:val="0"/>
        </w:rPr>
        <w:t>計画及び</w:t>
      </w:r>
      <w:r w:rsidRPr="0057324B">
        <w:rPr>
          <w:rFonts w:hAnsi="ＭＳ 明朝" w:hint="eastAsia"/>
          <w:bCs/>
          <w:spacing w:val="0"/>
        </w:rPr>
        <w:t>具体的な取組を示す。</w:t>
      </w:r>
      <w:r>
        <w:rPr>
          <w:rFonts w:hAnsi="ＭＳ 明朝" w:hint="eastAsia"/>
          <w:bCs/>
          <w:spacing w:val="0"/>
        </w:rPr>
        <w:t>また、</w:t>
      </w:r>
      <w:r w:rsidRPr="0057324B">
        <w:rPr>
          <w:rFonts w:hAnsi="ＭＳ 明朝" w:hint="eastAsia"/>
          <w:bCs/>
          <w:spacing w:val="0"/>
        </w:rPr>
        <w:t>保護者や地域と連携し</w:t>
      </w:r>
      <w:r>
        <w:rPr>
          <w:rFonts w:hAnsi="ＭＳ 明朝" w:hint="eastAsia"/>
          <w:bCs/>
          <w:spacing w:val="0"/>
        </w:rPr>
        <w:t>た</w:t>
      </w:r>
      <w:r w:rsidRPr="0057324B">
        <w:rPr>
          <w:rFonts w:hAnsi="ＭＳ 明朝" w:hint="eastAsia"/>
          <w:bCs/>
          <w:spacing w:val="0"/>
        </w:rPr>
        <w:t>働き方改革を進めるための仕組みづくり</w:t>
      </w:r>
      <w:r>
        <w:rPr>
          <w:rFonts w:hAnsi="ＭＳ 明朝" w:hint="eastAsia"/>
          <w:bCs/>
          <w:spacing w:val="0"/>
        </w:rPr>
        <w:t>等を構築する。</w:t>
      </w:r>
      <w:r w:rsidRPr="0057324B">
        <w:rPr>
          <w:rFonts w:hAnsi="ＭＳ 明朝" w:hint="eastAsia"/>
          <w:bCs/>
          <w:spacing w:val="0"/>
        </w:rPr>
        <w:t>・・・・・・・・・・・・・・・</w:t>
      </w:r>
      <w:r>
        <w:rPr>
          <w:rFonts w:hAnsi="ＭＳ 明朝" w:hint="eastAsia"/>
          <w:bCs/>
          <w:spacing w:val="0"/>
        </w:rPr>
        <w:t>【学校】（新）</w:t>
      </w:r>
    </w:p>
    <w:p w14:paraId="36B9AB37" w14:textId="77777777" w:rsidR="0057324B" w:rsidRDefault="0057324B" w:rsidP="0057324B">
      <w:pPr>
        <w:numPr>
          <w:ilvl w:val="0"/>
          <w:numId w:val="24"/>
        </w:numPr>
        <w:spacing w:line="240" w:lineRule="auto"/>
        <w:jc w:val="left"/>
        <w:rPr>
          <w:rFonts w:hAnsi="ＭＳ 明朝"/>
          <w:bCs/>
          <w:spacing w:val="0"/>
        </w:rPr>
      </w:pPr>
      <w:r w:rsidRPr="0057324B">
        <w:rPr>
          <w:rFonts w:hAnsi="ＭＳ 明朝" w:hint="eastAsia"/>
          <w:bCs/>
          <w:spacing w:val="0"/>
        </w:rPr>
        <w:t>取組（計画）の例</w:t>
      </w:r>
    </w:p>
    <w:p w14:paraId="0BEA2AC2" w14:textId="77777777" w:rsidR="004873C2" w:rsidRPr="0057324B" w:rsidRDefault="00483611" w:rsidP="004873C2">
      <w:pPr>
        <w:numPr>
          <w:ilvl w:val="1"/>
          <w:numId w:val="24"/>
        </w:numPr>
        <w:spacing w:line="240" w:lineRule="auto"/>
        <w:jc w:val="left"/>
        <w:rPr>
          <w:rFonts w:hAnsi="ＭＳ 明朝" w:hint="eastAsia"/>
          <w:bCs/>
          <w:spacing w:val="0"/>
        </w:rPr>
      </w:pPr>
      <w:r>
        <w:rPr>
          <w:rFonts w:hAnsi="ＭＳ 明朝" w:hint="eastAsia"/>
          <w:bCs/>
          <w:spacing w:val="0"/>
        </w:rPr>
        <w:t>自校の重点目標や経営方針</w:t>
      </w:r>
      <w:r w:rsidR="004873C2" w:rsidRPr="004873C2">
        <w:rPr>
          <w:rFonts w:hAnsi="ＭＳ 明朝" w:hint="eastAsia"/>
          <w:bCs/>
          <w:spacing w:val="0"/>
        </w:rPr>
        <w:t>の中に働き方改革について盛り込む。</w:t>
      </w:r>
    </w:p>
    <w:p w14:paraId="31771CC9" w14:textId="77777777" w:rsidR="0057324B" w:rsidRDefault="0057324B" w:rsidP="0057324B">
      <w:pPr>
        <w:spacing w:line="240" w:lineRule="auto"/>
        <w:ind w:firstLineChars="500" w:firstLine="1101"/>
        <w:jc w:val="left"/>
        <w:rPr>
          <w:rFonts w:hAnsi="ＭＳ 明朝"/>
          <w:bCs/>
          <w:spacing w:val="0"/>
        </w:rPr>
      </w:pPr>
      <w:r w:rsidRPr="0057324B">
        <w:rPr>
          <w:rFonts w:hAnsi="ＭＳ 明朝" w:hint="eastAsia"/>
          <w:bCs/>
          <w:spacing w:val="0"/>
        </w:rPr>
        <w:lastRenderedPageBreak/>
        <w:t xml:space="preserve">〇　校務分掌の見直しや適正化　</w:t>
      </w:r>
    </w:p>
    <w:p w14:paraId="4198095C" w14:textId="77777777" w:rsidR="0057324B" w:rsidRDefault="0057324B" w:rsidP="0057324B">
      <w:pPr>
        <w:spacing w:line="240" w:lineRule="auto"/>
        <w:ind w:firstLineChars="500" w:firstLine="1101"/>
        <w:jc w:val="left"/>
        <w:rPr>
          <w:rFonts w:hAnsi="ＭＳ 明朝"/>
          <w:bCs/>
          <w:spacing w:val="0"/>
        </w:rPr>
      </w:pPr>
      <w:r w:rsidRPr="0057324B">
        <w:rPr>
          <w:rFonts w:hAnsi="ＭＳ 明朝" w:hint="eastAsia"/>
          <w:bCs/>
          <w:spacing w:val="0"/>
        </w:rPr>
        <w:t xml:space="preserve">〇　ＩＣＴの活用を含めた環境整備等による勤務時間の短縮化　</w:t>
      </w:r>
    </w:p>
    <w:p w14:paraId="00ABED0F" w14:textId="77777777" w:rsidR="0057324B" w:rsidRDefault="0057324B" w:rsidP="0057324B">
      <w:pPr>
        <w:spacing w:line="240" w:lineRule="auto"/>
        <w:ind w:firstLineChars="500" w:firstLine="1101"/>
        <w:jc w:val="left"/>
        <w:rPr>
          <w:rFonts w:hAnsi="ＭＳ 明朝"/>
          <w:bCs/>
          <w:spacing w:val="0"/>
        </w:rPr>
      </w:pPr>
      <w:r w:rsidRPr="0057324B">
        <w:rPr>
          <w:rFonts w:hAnsi="ＭＳ 明朝" w:hint="eastAsia"/>
          <w:bCs/>
          <w:spacing w:val="0"/>
        </w:rPr>
        <w:t>〇　事務処理の合理化</w:t>
      </w:r>
    </w:p>
    <w:p w14:paraId="5EB21BBC" w14:textId="77777777" w:rsidR="004873C2" w:rsidRDefault="0057324B" w:rsidP="004873C2">
      <w:pPr>
        <w:spacing w:line="240" w:lineRule="auto"/>
        <w:ind w:firstLineChars="500" w:firstLine="1101"/>
        <w:jc w:val="left"/>
        <w:rPr>
          <w:rFonts w:hAnsi="ＭＳ 明朝"/>
          <w:bCs/>
          <w:spacing w:val="0"/>
        </w:rPr>
      </w:pPr>
      <w:r w:rsidRPr="0057324B">
        <w:rPr>
          <w:rFonts w:hAnsi="ＭＳ 明朝" w:hint="eastAsia"/>
          <w:bCs/>
          <w:spacing w:val="0"/>
        </w:rPr>
        <w:t>〇　地域・保護者による見守り活動（挨拶活動）</w:t>
      </w:r>
    </w:p>
    <w:p w14:paraId="71DED97B" w14:textId="77777777" w:rsidR="00483611" w:rsidRDefault="00483611" w:rsidP="00483611">
      <w:pPr>
        <w:spacing w:line="240" w:lineRule="auto"/>
        <w:jc w:val="left"/>
        <w:rPr>
          <w:rFonts w:hAnsi="ＭＳ 明朝" w:hint="eastAsia"/>
          <w:bCs/>
          <w:spacing w:val="0"/>
        </w:rPr>
      </w:pPr>
      <w:r>
        <w:rPr>
          <w:rFonts w:hAnsi="ＭＳ 明朝" w:hint="eastAsia"/>
          <w:bCs/>
          <w:spacing w:val="0"/>
        </w:rPr>
        <w:t xml:space="preserve">　　　　　〇　学校の働き方改革に関する観点の学校評価への位置付け</w:t>
      </w:r>
    </w:p>
    <w:p w14:paraId="0D4A355A" w14:textId="77777777" w:rsidR="004873C2" w:rsidRDefault="00705460" w:rsidP="00705460">
      <w:pPr>
        <w:numPr>
          <w:ilvl w:val="1"/>
          <w:numId w:val="16"/>
        </w:numPr>
        <w:spacing w:line="240" w:lineRule="auto"/>
        <w:jc w:val="left"/>
        <w:rPr>
          <w:rFonts w:hAnsi="ＭＳ 明朝" w:hint="eastAsia"/>
          <w:bCs/>
          <w:spacing w:val="0"/>
        </w:rPr>
      </w:pPr>
      <w:r>
        <w:rPr>
          <w:rFonts w:hAnsi="ＭＳ 明朝" w:hint="eastAsia"/>
          <w:bCs/>
          <w:spacing w:val="0"/>
        </w:rPr>
        <w:t xml:space="preserve">　</w:t>
      </w:r>
      <w:r w:rsidR="004873C2" w:rsidRPr="004873C2">
        <w:rPr>
          <w:rFonts w:hAnsi="ＭＳ 明朝" w:hint="eastAsia"/>
          <w:bCs/>
          <w:spacing w:val="0"/>
        </w:rPr>
        <w:t>働き方改革として、取り組んだ内容を検証し、その成果や課題を学校運営協議会及び教育委員会に報告する。</w:t>
      </w:r>
      <w:r w:rsidRPr="00705460">
        <w:rPr>
          <w:rFonts w:hAnsi="ＭＳ 明朝" w:hint="eastAsia"/>
          <w:bCs/>
          <w:spacing w:val="0"/>
        </w:rPr>
        <w:t>・・・・・・・・・・・・・・・・・・・・・・</w:t>
      </w:r>
      <w:r>
        <w:rPr>
          <w:rFonts w:hAnsi="ＭＳ 明朝" w:hint="eastAsia"/>
          <w:bCs/>
          <w:spacing w:val="0"/>
        </w:rPr>
        <w:t>【学校】（新）</w:t>
      </w:r>
    </w:p>
    <w:p w14:paraId="72ED864C" w14:textId="77777777" w:rsidR="0057324B" w:rsidRPr="00027C81" w:rsidRDefault="0057324B" w:rsidP="0057324B">
      <w:pPr>
        <w:numPr>
          <w:ilvl w:val="1"/>
          <w:numId w:val="16"/>
        </w:numPr>
        <w:spacing w:line="240" w:lineRule="auto"/>
        <w:jc w:val="left"/>
        <w:rPr>
          <w:rFonts w:hAnsi="ＭＳ 明朝" w:hint="eastAsia"/>
          <w:bCs/>
          <w:spacing w:val="0"/>
        </w:rPr>
      </w:pPr>
      <w:r>
        <w:rPr>
          <w:rFonts w:hAnsi="ＭＳ 明朝" w:hint="eastAsia"/>
          <w:bCs/>
          <w:spacing w:val="0"/>
        </w:rPr>
        <w:t xml:space="preserve">　</w:t>
      </w:r>
      <w:r w:rsidRPr="0057324B">
        <w:rPr>
          <w:rFonts w:hAnsi="ＭＳ 明朝" w:hint="eastAsia"/>
          <w:bCs/>
          <w:spacing w:val="0"/>
        </w:rPr>
        <w:t>校務支援システムを活用し、教職員の時間外在校等時間を把握し、教育委員会に報告する。・・・・・・・・・・・・・・・・・・・・・・・・・・・・・・</w:t>
      </w:r>
      <w:r>
        <w:rPr>
          <w:rFonts w:hAnsi="ＭＳ 明朝" w:hint="eastAsia"/>
          <w:bCs/>
          <w:spacing w:val="0"/>
        </w:rPr>
        <w:t>【学校】</w:t>
      </w:r>
    </w:p>
    <w:p w14:paraId="1D461230" w14:textId="77777777" w:rsidR="00207F36" w:rsidRDefault="004873C2" w:rsidP="004873C2">
      <w:pPr>
        <w:numPr>
          <w:ilvl w:val="1"/>
          <w:numId w:val="16"/>
        </w:numPr>
        <w:spacing w:line="240" w:lineRule="auto"/>
        <w:jc w:val="left"/>
        <w:rPr>
          <w:rFonts w:hint="eastAsia"/>
          <w:bCs/>
          <w:spacing w:val="0"/>
        </w:rPr>
      </w:pPr>
      <w:r>
        <w:rPr>
          <w:rFonts w:hAnsi="ＭＳ 明朝" w:hint="eastAsia"/>
          <w:bCs/>
          <w:spacing w:val="0"/>
        </w:rPr>
        <w:t xml:space="preserve">　</w:t>
      </w:r>
      <w:r w:rsidR="00207F36" w:rsidRPr="00027C81">
        <w:rPr>
          <w:rFonts w:hAnsi="ＭＳ 明朝" w:hint="eastAsia"/>
          <w:bCs/>
          <w:spacing w:val="0"/>
        </w:rPr>
        <w:t>八幡浜市学校管理規則第23条の規定に基づき、教職員の勤務時間の割り振り等の必要な事項について定め、教育委員会に申請する</w:t>
      </w:r>
      <w:r w:rsidR="00207F36">
        <w:rPr>
          <w:rFonts w:hint="eastAsia"/>
          <w:bCs/>
          <w:spacing w:val="0"/>
        </w:rPr>
        <w:t>。</w:t>
      </w:r>
      <w:r w:rsidRPr="004873C2">
        <w:rPr>
          <w:rFonts w:hint="eastAsia"/>
          <w:bCs/>
          <w:spacing w:val="0"/>
        </w:rPr>
        <w:t>・・・・・・・・・・・・</w:t>
      </w:r>
      <w:r>
        <w:rPr>
          <w:rFonts w:hint="eastAsia"/>
          <w:bCs/>
          <w:spacing w:val="0"/>
        </w:rPr>
        <w:t>【学校】</w:t>
      </w:r>
    </w:p>
    <w:p w14:paraId="24348997" w14:textId="77777777" w:rsidR="00705460" w:rsidRDefault="00705460" w:rsidP="00705460">
      <w:pPr>
        <w:numPr>
          <w:ilvl w:val="1"/>
          <w:numId w:val="16"/>
        </w:numPr>
        <w:spacing w:line="240" w:lineRule="auto"/>
        <w:jc w:val="left"/>
        <w:rPr>
          <w:bCs/>
          <w:spacing w:val="0"/>
        </w:rPr>
      </w:pPr>
      <w:r>
        <w:rPr>
          <w:rFonts w:hint="eastAsia"/>
          <w:bCs/>
          <w:spacing w:val="0"/>
        </w:rPr>
        <w:t xml:space="preserve">　学校閉庁日の設定による休暇</w:t>
      </w:r>
      <w:r w:rsidR="002C7F34">
        <w:rPr>
          <w:rFonts w:hint="eastAsia"/>
          <w:bCs/>
          <w:spacing w:val="0"/>
        </w:rPr>
        <w:t>取得</w:t>
      </w:r>
      <w:r>
        <w:rPr>
          <w:rFonts w:hint="eastAsia"/>
          <w:bCs/>
          <w:spacing w:val="0"/>
        </w:rPr>
        <w:t>の促進</w:t>
      </w:r>
      <w:r w:rsidRPr="00705460">
        <w:rPr>
          <w:rFonts w:hint="eastAsia"/>
          <w:bCs/>
          <w:spacing w:val="0"/>
        </w:rPr>
        <w:t>・・・・・・・・・・</w:t>
      </w:r>
      <w:r>
        <w:rPr>
          <w:rFonts w:hint="eastAsia"/>
          <w:bCs/>
          <w:spacing w:val="0"/>
        </w:rPr>
        <w:t>・・【教委】【学校】</w:t>
      </w:r>
    </w:p>
    <w:p w14:paraId="0E8F2AA5" w14:textId="77777777" w:rsidR="00083978" w:rsidRDefault="00083978" w:rsidP="00705460">
      <w:pPr>
        <w:numPr>
          <w:ilvl w:val="1"/>
          <w:numId w:val="16"/>
        </w:numPr>
        <w:spacing w:line="240" w:lineRule="auto"/>
        <w:jc w:val="left"/>
        <w:rPr>
          <w:bCs/>
          <w:spacing w:val="0"/>
        </w:rPr>
      </w:pPr>
      <w:r>
        <w:rPr>
          <w:rFonts w:hint="eastAsia"/>
          <w:bCs/>
          <w:spacing w:val="0"/>
        </w:rPr>
        <w:t xml:space="preserve">　管理主事、教育委員等の学校訪問時の指導・助言</w:t>
      </w:r>
      <w:r w:rsidRPr="00083978">
        <w:rPr>
          <w:rFonts w:hint="eastAsia"/>
          <w:bCs/>
          <w:spacing w:val="0"/>
        </w:rPr>
        <w:t>・・・・・・・・</w:t>
      </w:r>
      <w:r>
        <w:rPr>
          <w:rFonts w:hint="eastAsia"/>
          <w:bCs/>
          <w:spacing w:val="0"/>
        </w:rPr>
        <w:t>【教委】</w:t>
      </w:r>
    </w:p>
    <w:p w14:paraId="2563A5AE" w14:textId="77777777" w:rsidR="00483611" w:rsidRDefault="00483611" w:rsidP="00705460">
      <w:pPr>
        <w:numPr>
          <w:ilvl w:val="1"/>
          <w:numId w:val="16"/>
        </w:numPr>
        <w:spacing w:line="240" w:lineRule="auto"/>
        <w:jc w:val="left"/>
        <w:rPr>
          <w:bCs/>
          <w:spacing w:val="0"/>
        </w:rPr>
      </w:pPr>
      <w:r>
        <w:rPr>
          <w:rFonts w:hint="eastAsia"/>
          <w:bCs/>
          <w:spacing w:val="0"/>
        </w:rPr>
        <w:t xml:space="preserve">　学校行事・会議の精選</w:t>
      </w:r>
      <w:r w:rsidR="00A50A11">
        <w:rPr>
          <w:rFonts w:hint="eastAsia"/>
          <w:bCs/>
          <w:spacing w:val="0"/>
        </w:rPr>
        <w:t>等の見直し</w:t>
      </w:r>
      <w:r>
        <w:rPr>
          <w:rFonts w:hint="eastAsia"/>
          <w:bCs/>
          <w:spacing w:val="0"/>
        </w:rPr>
        <w:t>・・・・・・・・・・・・・・</w:t>
      </w:r>
      <w:r w:rsidR="00A50A11">
        <w:rPr>
          <w:rFonts w:hint="eastAsia"/>
          <w:bCs/>
          <w:spacing w:val="0"/>
        </w:rPr>
        <w:t>・</w:t>
      </w:r>
      <w:r>
        <w:rPr>
          <w:rFonts w:hint="eastAsia"/>
          <w:bCs/>
          <w:spacing w:val="0"/>
        </w:rPr>
        <w:t>【学校】</w:t>
      </w:r>
    </w:p>
    <w:p w14:paraId="7AD7BE5A" w14:textId="77777777" w:rsidR="00483611" w:rsidRDefault="00483611" w:rsidP="00483611">
      <w:pPr>
        <w:numPr>
          <w:ilvl w:val="1"/>
          <w:numId w:val="16"/>
        </w:numPr>
        <w:spacing w:line="240" w:lineRule="auto"/>
        <w:jc w:val="left"/>
        <w:rPr>
          <w:bCs/>
          <w:spacing w:val="0"/>
        </w:rPr>
      </w:pPr>
      <w:r>
        <w:rPr>
          <w:rFonts w:hint="eastAsia"/>
          <w:bCs/>
          <w:spacing w:val="0"/>
        </w:rPr>
        <w:t xml:space="preserve">　研修記録等の簡素化・・・・・・・・・・・・・・・</w:t>
      </w:r>
      <w:r w:rsidRPr="00483611">
        <w:rPr>
          <w:bCs/>
          <w:spacing w:val="0"/>
        </w:rPr>
        <w:t>・・・・・・</w:t>
      </w:r>
      <w:r>
        <w:rPr>
          <w:rFonts w:hint="eastAsia"/>
          <w:bCs/>
          <w:spacing w:val="0"/>
        </w:rPr>
        <w:t>【教委</w:t>
      </w:r>
      <w:r w:rsidRPr="00483611">
        <w:rPr>
          <w:rFonts w:hint="eastAsia"/>
          <w:bCs/>
          <w:spacing w:val="0"/>
        </w:rPr>
        <w:t>】</w:t>
      </w:r>
    </w:p>
    <w:p w14:paraId="41AE8119" w14:textId="77777777" w:rsidR="009C3564" w:rsidRDefault="009C3564" w:rsidP="00483611">
      <w:pPr>
        <w:numPr>
          <w:ilvl w:val="1"/>
          <w:numId w:val="16"/>
        </w:numPr>
        <w:spacing w:line="240" w:lineRule="auto"/>
        <w:jc w:val="left"/>
        <w:rPr>
          <w:bCs/>
          <w:spacing w:val="0"/>
        </w:rPr>
      </w:pPr>
      <w:r>
        <w:rPr>
          <w:rFonts w:hint="eastAsia"/>
          <w:bCs/>
          <w:spacing w:val="0"/>
        </w:rPr>
        <w:t xml:space="preserve">　ＩＣＴ等を活用した業務改善</w:t>
      </w:r>
    </w:p>
    <w:p w14:paraId="5E9B8667" w14:textId="77777777" w:rsidR="009C3564" w:rsidRDefault="009C3564" w:rsidP="009C3564">
      <w:pPr>
        <w:spacing w:line="240" w:lineRule="auto"/>
        <w:ind w:left="800"/>
        <w:jc w:val="left"/>
        <w:rPr>
          <w:bCs/>
          <w:spacing w:val="0"/>
        </w:rPr>
      </w:pPr>
      <w:r>
        <w:rPr>
          <w:rFonts w:hint="eastAsia"/>
          <w:bCs/>
          <w:spacing w:val="0"/>
        </w:rPr>
        <w:t>・校務支援システムの活用</w:t>
      </w:r>
      <w:r w:rsidRPr="009C3564">
        <w:rPr>
          <w:bCs/>
          <w:spacing w:val="0"/>
        </w:rPr>
        <w:t>・・・・・・・・・・・・・・・・・・【教委】</w:t>
      </w:r>
      <w:r>
        <w:rPr>
          <w:rFonts w:hint="eastAsia"/>
          <w:bCs/>
          <w:spacing w:val="0"/>
        </w:rPr>
        <w:t>【学校】</w:t>
      </w:r>
    </w:p>
    <w:p w14:paraId="0F8013F5" w14:textId="77777777" w:rsidR="009C3564" w:rsidRDefault="009C3564" w:rsidP="009C3564">
      <w:pPr>
        <w:spacing w:line="240" w:lineRule="auto"/>
        <w:ind w:left="800"/>
        <w:jc w:val="left"/>
        <w:rPr>
          <w:bCs/>
          <w:spacing w:val="0"/>
        </w:rPr>
      </w:pPr>
      <w:r>
        <w:rPr>
          <w:rFonts w:hint="eastAsia"/>
          <w:bCs/>
          <w:spacing w:val="0"/>
        </w:rPr>
        <w:t>・チャット機能の活用・・</w:t>
      </w:r>
      <w:r w:rsidRPr="009C3564">
        <w:rPr>
          <w:bCs/>
          <w:spacing w:val="0"/>
        </w:rPr>
        <w:t>・・・・・・・・・・・・・・・・・・【教委】【学校】</w:t>
      </w:r>
    </w:p>
    <w:p w14:paraId="3F8A5F1E" w14:textId="77777777" w:rsidR="009C3564" w:rsidRDefault="009C3564" w:rsidP="009C3564">
      <w:pPr>
        <w:spacing w:line="240" w:lineRule="auto"/>
        <w:ind w:left="800"/>
        <w:jc w:val="left"/>
        <w:rPr>
          <w:bCs/>
          <w:spacing w:val="0"/>
        </w:rPr>
      </w:pPr>
      <w:r>
        <w:rPr>
          <w:rFonts w:hint="eastAsia"/>
          <w:bCs/>
          <w:spacing w:val="0"/>
        </w:rPr>
        <w:t>・共同編集やアンケート機能の活用</w:t>
      </w:r>
      <w:r w:rsidRPr="009C3564">
        <w:rPr>
          <w:bCs/>
          <w:spacing w:val="0"/>
        </w:rPr>
        <w:t>・・・・・・・・・・・・・・【教委】【学校】</w:t>
      </w:r>
    </w:p>
    <w:p w14:paraId="3A6FD5D2" w14:textId="77777777" w:rsidR="009C3564" w:rsidRDefault="009C3564" w:rsidP="009C3564">
      <w:pPr>
        <w:spacing w:line="240" w:lineRule="auto"/>
        <w:ind w:left="800"/>
        <w:jc w:val="left"/>
        <w:rPr>
          <w:bCs/>
          <w:spacing w:val="0"/>
        </w:rPr>
      </w:pPr>
      <w:r>
        <w:rPr>
          <w:rFonts w:hint="eastAsia"/>
          <w:bCs/>
          <w:spacing w:val="0"/>
        </w:rPr>
        <w:t>・教材の共有化、デジタル教材の活用等</w:t>
      </w:r>
      <w:r w:rsidRPr="009C3564">
        <w:rPr>
          <w:bCs/>
          <w:spacing w:val="0"/>
        </w:rPr>
        <w:t>・・・・・・・・・・・・【教委】【学校】</w:t>
      </w:r>
    </w:p>
    <w:p w14:paraId="6F6A9D8C" w14:textId="77777777" w:rsidR="00CB0036" w:rsidRPr="00CB0036" w:rsidRDefault="009C3564" w:rsidP="00CB0036">
      <w:pPr>
        <w:numPr>
          <w:ilvl w:val="1"/>
          <w:numId w:val="16"/>
        </w:numPr>
        <w:spacing w:line="240" w:lineRule="auto"/>
        <w:jc w:val="left"/>
        <w:rPr>
          <w:bCs/>
          <w:spacing w:val="0"/>
        </w:rPr>
      </w:pPr>
      <w:r>
        <w:rPr>
          <w:rFonts w:hint="eastAsia"/>
          <w:bCs/>
          <w:spacing w:val="0"/>
        </w:rPr>
        <w:t xml:space="preserve">　</w:t>
      </w:r>
      <w:r w:rsidR="00CB0036" w:rsidRPr="00CB0036">
        <w:rPr>
          <w:bCs/>
          <w:spacing w:val="0"/>
        </w:rPr>
        <w:t>年次有給休暇を連続して取得することを</w:t>
      </w:r>
      <w:r w:rsidR="00CB0036">
        <w:rPr>
          <w:rFonts w:hint="eastAsia"/>
          <w:bCs/>
          <w:spacing w:val="0"/>
        </w:rPr>
        <w:t>推進する。</w:t>
      </w:r>
      <w:r w:rsidR="00CB0036" w:rsidRPr="00CB0036">
        <w:rPr>
          <w:bCs/>
          <w:spacing w:val="0"/>
        </w:rPr>
        <w:t>・・・・・・・【教委】【学校】</w:t>
      </w:r>
    </w:p>
    <w:p w14:paraId="682AEFE7" w14:textId="77777777" w:rsidR="003909BC" w:rsidRDefault="00CB0036" w:rsidP="003909BC">
      <w:pPr>
        <w:numPr>
          <w:ilvl w:val="1"/>
          <w:numId w:val="16"/>
        </w:numPr>
        <w:spacing w:line="240" w:lineRule="auto"/>
        <w:jc w:val="left"/>
        <w:rPr>
          <w:bCs/>
          <w:spacing w:val="0"/>
        </w:rPr>
      </w:pPr>
      <w:r>
        <w:rPr>
          <w:rFonts w:hint="eastAsia"/>
          <w:bCs/>
          <w:spacing w:val="0"/>
        </w:rPr>
        <w:t xml:space="preserve">　</w:t>
      </w:r>
      <w:r w:rsidRPr="00CB0036">
        <w:rPr>
          <w:bCs/>
          <w:spacing w:val="0"/>
        </w:rPr>
        <w:t>部活動指導員の配置拡充をはじめ、部活動の地域展開を更に進める。【教委】</w:t>
      </w:r>
    </w:p>
    <w:p w14:paraId="52426E6C" w14:textId="77777777" w:rsidR="003909BC" w:rsidRPr="003909BC" w:rsidRDefault="003909BC" w:rsidP="003909BC">
      <w:pPr>
        <w:numPr>
          <w:ilvl w:val="1"/>
          <w:numId w:val="16"/>
        </w:numPr>
        <w:spacing w:line="240" w:lineRule="auto"/>
        <w:jc w:val="left"/>
        <w:rPr>
          <w:rFonts w:hint="eastAsia"/>
          <w:bCs/>
          <w:spacing w:val="0"/>
        </w:rPr>
      </w:pPr>
      <w:r>
        <w:rPr>
          <w:rFonts w:hint="eastAsia"/>
          <w:bCs/>
          <w:spacing w:val="0"/>
        </w:rPr>
        <w:t xml:space="preserve">　</w:t>
      </w:r>
      <w:r w:rsidRPr="003909BC">
        <w:rPr>
          <w:rFonts w:hint="eastAsia"/>
          <w:bCs/>
          <w:spacing w:val="0"/>
        </w:rPr>
        <w:t>学校教育活動指導員やスクール・サポート・スタッフ、スクール・カウンセラー、</w:t>
      </w:r>
    </w:p>
    <w:p w14:paraId="59930897" w14:textId="77777777" w:rsidR="009C3564" w:rsidRDefault="003909BC" w:rsidP="003909BC">
      <w:pPr>
        <w:spacing w:line="240" w:lineRule="auto"/>
        <w:ind w:firstLineChars="300" w:firstLine="660"/>
        <w:jc w:val="left"/>
        <w:rPr>
          <w:bCs/>
          <w:spacing w:val="0"/>
        </w:rPr>
      </w:pPr>
      <w:r w:rsidRPr="003909BC">
        <w:rPr>
          <w:rFonts w:hint="eastAsia"/>
          <w:bCs/>
          <w:spacing w:val="0"/>
        </w:rPr>
        <w:t>スクールソーシャルワーカー等の充実と適正な配置を行う。</w:t>
      </w:r>
      <w:r w:rsidRPr="003909BC">
        <w:rPr>
          <w:bCs/>
          <w:spacing w:val="0"/>
        </w:rPr>
        <w:t>・・・・・【教委】</w:t>
      </w:r>
    </w:p>
    <w:p w14:paraId="78BD5D26" w14:textId="77777777" w:rsidR="003909BC" w:rsidRPr="003909BC" w:rsidRDefault="003909BC" w:rsidP="003909BC">
      <w:pPr>
        <w:spacing w:line="240" w:lineRule="auto"/>
        <w:jc w:val="left"/>
        <w:rPr>
          <w:bCs/>
          <w:spacing w:val="0"/>
        </w:rPr>
      </w:pPr>
      <w:r>
        <w:rPr>
          <w:rFonts w:hint="eastAsia"/>
          <w:bCs/>
          <w:spacing w:val="0"/>
        </w:rPr>
        <w:t xml:space="preserve">　　⑮　</w:t>
      </w:r>
      <w:r w:rsidRPr="003909BC">
        <w:rPr>
          <w:bCs/>
          <w:spacing w:val="0"/>
        </w:rPr>
        <w:t>保護者や地域に対する周知及び広報活動を行う。・・・・・・・・【教委】【学校】</w:t>
      </w:r>
    </w:p>
    <w:p w14:paraId="13AB61E9" w14:textId="77777777" w:rsidR="003909BC" w:rsidRPr="003909BC" w:rsidRDefault="003909BC" w:rsidP="003909BC">
      <w:pPr>
        <w:spacing w:line="240" w:lineRule="auto"/>
        <w:jc w:val="left"/>
        <w:rPr>
          <w:rFonts w:hint="eastAsia"/>
          <w:bCs/>
          <w:spacing w:val="0"/>
        </w:rPr>
      </w:pPr>
    </w:p>
    <w:p w14:paraId="30D7D8B9" w14:textId="77777777" w:rsidR="0055464F" w:rsidRPr="00705460" w:rsidRDefault="00705460" w:rsidP="00705460">
      <w:pPr>
        <w:spacing w:line="240" w:lineRule="auto"/>
        <w:jc w:val="left"/>
        <w:rPr>
          <w:bCs/>
          <w:spacing w:val="0"/>
        </w:rPr>
      </w:pPr>
      <w:r w:rsidRPr="00705460">
        <w:rPr>
          <w:rFonts w:hint="eastAsia"/>
          <w:bCs/>
          <w:spacing w:val="0"/>
        </w:rPr>
        <w:t>（２）健康管理を意識した働き方の徹底</w:t>
      </w:r>
    </w:p>
    <w:p w14:paraId="63A20A12" w14:textId="77777777" w:rsidR="00705460" w:rsidRDefault="00705460" w:rsidP="00705460">
      <w:pPr>
        <w:spacing w:line="240" w:lineRule="auto"/>
        <w:ind w:firstLineChars="200" w:firstLine="440"/>
        <w:jc w:val="left"/>
        <w:rPr>
          <w:bCs/>
          <w:spacing w:val="0"/>
        </w:rPr>
      </w:pPr>
      <w:r>
        <w:rPr>
          <w:rFonts w:hint="eastAsia"/>
          <w:bCs/>
          <w:spacing w:val="0"/>
        </w:rPr>
        <w:t>①　ストレスチェック・定期健康診断等の実施・・・・・・・</w:t>
      </w:r>
      <w:r w:rsidRPr="00705460">
        <w:rPr>
          <w:rFonts w:hint="eastAsia"/>
          <w:bCs/>
          <w:spacing w:val="0"/>
        </w:rPr>
        <w:t>・・・・【教委】【学校】</w:t>
      </w:r>
    </w:p>
    <w:p w14:paraId="5A693EB6" w14:textId="77777777" w:rsidR="00705460" w:rsidRDefault="00705460" w:rsidP="00705460">
      <w:pPr>
        <w:spacing w:line="240" w:lineRule="auto"/>
        <w:ind w:firstLineChars="200" w:firstLine="440"/>
        <w:jc w:val="left"/>
        <w:rPr>
          <w:bCs/>
          <w:spacing w:val="0"/>
        </w:rPr>
      </w:pPr>
      <w:r>
        <w:rPr>
          <w:rFonts w:hint="eastAsia"/>
          <w:bCs/>
          <w:spacing w:val="0"/>
        </w:rPr>
        <w:t>②　高ストレス者等に対する支援（所属長の面談又は産業医による面接につなげる等）</w:t>
      </w:r>
    </w:p>
    <w:p w14:paraId="1297B4B8" w14:textId="77777777" w:rsidR="00705460" w:rsidRDefault="00705460" w:rsidP="00705460">
      <w:pPr>
        <w:spacing w:line="240" w:lineRule="auto"/>
        <w:ind w:firstLineChars="300" w:firstLine="660"/>
        <w:jc w:val="left"/>
        <w:rPr>
          <w:bCs/>
          <w:spacing w:val="0"/>
        </w:rPr>
      </w:pPr>
      <w:r w:rsidRPr="00705460">
        <w:rPr>
          <w:rFonts w:hint="eastAsia"/>
          <w:bCs/>
          <w:spacing w:val="0"/>
        </w:rPr>
        <w:t>・・・・・・・・・・・・・・・・・・・・・・・・・・・・・・</w:t>
      </w:r>
      <w:r>
        <w:rPr>
          <w:rFonts w:hint="eastAsia"/>
          <w:bCs/>
          <w:spacing w:val="0"/>
        </w:rPr>
        <w:t>・</w:t>
      </w:r>
      <w:r w:rsidRPr="00705460">
        <w:rPr>
          <w:rFonts w:hint="eastAsia"/>
          <w:bCs/>
          <w:spacing w:val="0"/>
        </w:rPr>
        <w:t>【教委】【学校】</w:t>
      </w:r>
    </w:p>
    <w:p w14:paraId="60FCC032" w14:textId="77777777" w:rsidR="00705460" w:rsidRDefault="00705460" w:rsidP="00705460">
      <w:pPr>
        <w:spacing w:line="240" w:lineRule="auto"/>
        <w:jc w:val="left"/>
        <w:rPr>
          <w:bCs/>
          <w:spacing w:val="0"/>
        </w:rPr>
      </w:pPr>
      <w:r>
        <w:rPr>
          <w:rFonts w:hint="eastAsia"/>
          <w:bCs/>
          <w:spacing w:val="0"/>
        </w:rPr>
        <w:t xml:space="preserve">　　③　メンタル</w:t>
      </w:r>
      <w:r w:rsidR="002C7F34">
        <w:rPr>
          <w:rFonts w:hint="eastAsia"/>
          <w:bCs/>
          <w:spacing w:val="0"/>
        </w:rPr>
        <w:t>ヘルス</w:t>
      </w:r>
      <w:r>
        <w:rPr>
          <w:rFonts w:hint="eastAsia"/>
          <w:bCs/>
          <w:spacing w:val="0"/>
        </w:rPr>
        <w:t>に関する研修の実施</w:t>
      </w:r>
      <w:r w:rsidR="000C3BEB" w:rsidRPr="000C3BEB">
        <w:rPr>
          <w:rFonts w:hint="eastAsia"/>
          <w:bCs/>
          <w:spacing w:val="0"/>
        </w:rPr>
        <w:t>・・・・・・・・・・・・・・</w:t>
      </w:r>
      <w:r w:rsidR="000C3BEB">
        <w:rPr>
          <w:rFonts w:hint="eastAsia"/>
          <w:bCs/>
          <w:spacing w:val="0"/>
        </w:rPr>
        <w:t>【教委】</w:t>
      </w:r>
    </w:p>
    <w:p w14:paraId="5B6637B2" w14:textId="77777777" w:rsidR="008633F0" w:rsidRDefault="008633F0" w:rsidP="00DA1A1B">
      <w:pPr>
        <w:spacing w:line="240" w:lineRule="auto"/>
        <w:jc w:val="left"/>
        <w:rPr>
          <w:bCs/>
          <w:spacing w:val="0"/>
        </w:rPr>
      </w:pPr>
    </w:p>
    <w:p w14:paraId="7B739954" w14:textId="77777777" w:rsidR="00DA1A1B" w:rsidRDefault="00DA1A1B" w:rsidP="00DA1A1B">
      <w:pPr>
        <w:spacing w:line="240" w:lineRule="auto"/>
        <w:jc w:val="left"/>
        <w:rPr>
          <w:bCs/>
          <w:spacing w:val="0"/>
        </w:rPr>
      </w:pPr>
      <w:r>
        <w:rPr>
          <w:rFonts w:hint="eastAsia"/>
          <w:bCs/>
          <w:spacing w:val="0"/>
        </w:rPr>
        <w:t>８　関連する取組、今後のフォローアップについて</w:t>
      </w:r>
    </w:p>
    <w:p w14:paraId="1CCE1A69" w14:textId="77777777" w:rsidR="00DA1A1B" w:rsidRPr="00027C81" w:rsidRDefault="00DA1A1B" w:rsidP="00DA1A1B">
      <w:pPr>
        <w:numPr>
          <w:ilvl w:val="0"/>
          <w:numId w:val="25"/>
        </w:numPr>
        <w:spacing w:line="240" w:lineRule="auto"/>
        <w:jc w:val="left"/>
        <w:rPr>
          <w:rFonts w:hAnsi="ＭＳ 明朝"/>
          <w:bCs/>
          <w:spacing w:val="0"/>
        </w:rPr>
      </w:pPr>
      <w:r w:rsidRPr="00027C81">
        <w:rPr>
          <w:rFonts w:hAnsi="ＭＳ 明朝" w:hint="eastAsia"/>
          <w:bCs/>
          <w:spacing w:val="0"/>
        </w:rPr>
        <w:t>勤務時間管理</w:t>
      </w:r>
    </w:p>
    <w:p w14:paraId="29D80164" w14:textId="77777777" w:rsidR="00DA1A1B" w:rsidRDefault="00DA1A1B" w:rsidP="00DA1A1B">
      <w:pPr>
        <w:spacing w:line="240" w:lineRule="auto"/>
        <w:ind w:left="440" w:hangingChars="200" w:hanging="440"/>
        <w:jc w:val="left"/>
        <w:rPr>
          <w:bCs/>
          <w:spacing w:val="0"/>
        </w:rPr>
      </w:pPr>
      <w:r>
        <w:rPr>
          <w:rFonts w:hint="eastAsia"/>
          <w:bCs/>
          <w:spacing w:val="0"/>
        </w:rPr>
        <w:t xml:space="preserve">　　　校務用端末を活用し、正確な時間外勤務等の正確な把握に努め、本計画の内容に照らして課題がある場合は、個別に聞き取りを実施し、課題解消に向け指導・支援を行う。特に教職員の業務負担軽減が必要と認められる場合は、速やかな改善を行う。</w:t>
      </w:r>
    </w:p>
    <w:p w14:paraId="5EBA2B99" w14:textId="77777777" w:rsidR="00E400AD" w:rsidRDefault="00E400AD" w:rsidP="00DA1A1B">
      <w:pPr>
        <w:numPr>
          <w:ilvl w:val="0"/>
          <w:numId w:val="25"/>
        </w:numPr>
        <w:spacing w:line="240" w:lineRule="auto"/>
        <w:jc w:val="left"/>
        <w:rPr>
          <w:bCs/>
          <w:spacing w:val="0"/>
        </w:rPr>
      </w:pPr>
      <w:r>
        <w:rPr>
          <w:rFonts w:hint="eastAsia"/>
          <w:bCs/>
          <w:spacing w:val="0"/>
        </w:rPr>
        <w:t>教職員の働き方改革に関する保護者・地域への周知</w:t>
      </w:r>
    </w:p>
    <w:p w14:paraId="2727775B" w14:textId="77777777" w:rsidR="00DA1A1B" w:rsidRDefault="00DA1A1B" w:rsidP="00D07498">
      <w:pPr>
        <w:spacing w:line="240" w:lineRule="auto"/>
        <w:ind w:leftChars="200" w:left="492" w:firstLineChars="100" w:firstLine="220"/>
        <w:jc w:val="left"/>
        <w:rPr>
          <w:rFonts w:hint="eastAsia"/>
          <w:bCs/>
          <w:spacing w:val="0"/>
        </w:rPr>
      </w:pPr>
      <w:r>
        <w:rPr>
          <w:rFonts w:hint="eastAsia"/>
          <w:bCs/>
          <w:spacing w:val="0"/>
        </w:rPr>
        <w:t>学校運営協議会の充実を図り、保護者、地域と連携して学校教育活動の充実を目指す。その際、業務改善の視点を取り入れつつ、保護者や地域の理解を得ながら、教育の推進に努める。</w:t>
      </w:r>
    </w:p>
    <w:p w14:paraId="301AB1AE" w14:textId="77777777" w:rsidR="00DA1A1B" w:rsidRPr="0055464F" w:rsidRDefault="00DA1A1B" w:rsidP="00DA1A1B">
      <w:pPr>
        <w:spacing w:line="240" w:lineRule="auto"/>
        <w:jc w:val="left"/>
        <w:rPr>
          <w:rFonts w:hint="eastAsia"/>
          <w:bCs/>
          <w:spacing w:val="0"/>
        </w:rPr>
      </w:pPr>
    </w:p>
    <w:sectPr w:rsidR="00DA1A1B" w:rsidRPr="0055464F" w:rsidSect="00EE611C">
      <w:type w:val="nextColumn"/>
      <w:pgSz w:w="11905" w:h="16838" w:code="9"/>
      <w:pgMar w:top="1418" w:right="1134" w:bottom="1418" w:left="1418" w:header="142" w:footer="142" w:gutter="0"/>
      <w:cols w:space="720"/>
      <w:docGrid w:type="linesAndChars" w:linePitch="333" w:charSpace="-40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4945" w14:textId="77777777" w:rsidR="00242B50" w:rsidRDefault="00242B50" w:rsidP="004E545A">
      <w:pPr>
        <w:spacing w:line="240" w:lineRule="auto"/>
      </w:pPr>
      <w:r>
        <w:separator/>
      </w:r>
    </w:p>
  </w:endnote>
  <w:endnote w:type="continuationSeparator" w:id="0">
    <w:p w14:paraId="54E5FDCE" w14:textId="77777777" w:rsidR="00242B50" w:rsidRDefault="00242B50" w:rsidP="004E5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02E0" w14:textId="77777777" w:rsidR="00242B50" w:rsidRDefault="00242B50" w:rsidP="004E545A">
      <w:pPr>
        <w:spacing w:line="240" w:lineRule="auto"/>
      </w:pPr>
      <w:r>
        <w:separator/>
      </w:r>
    </w:p>
  </w:footnote>
  <w:footnote w:type="continuationSeparator" w:id="0">
    <w:p w14:paraId="24A984D9" w14:textId="77777777" w:rsidR="00242B50" w:rsidRDefault="00242B50" w:rsidP="004E54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F93"/>
    <w:multiLevelType w:val="hybridMultilevel"/>
    <w:tmpl w:val="65CA4DEA"/>
    <w:lvl w:ilvl="0" w:tplc="912CB2D0">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85019B5"/>
    <w:multiLevelType w:val="hybridMultilevel"/>
    <w:tmpl w:val="9190AF28"/>
    <w:lvl w:ilvl="0" w:tplc="07386BE4">
      <w:start w:val="2"/>
      <w:numFmt w:val="bullet"/>
      <w:lvlText w:val="※"/>
      <w:lvlJc w:val="left"/>
      <w:pPr>
        <w:ind w:left="1345" w:hanging="360"/>
      </w:pPr>
      <w:rPr>
        <w:rFonts w:ascii="ＭＳ 明朝" w:eastAsia="ＭＳ 明朝" w:hAnsi="ＭＳ 明朝" w:cs="Times New Roman" w:hint="eastAsia"/>
      </w:rPr>
    </w:lvl>
    <w:lvl w:ilvl="1" w:tplc="0409000B" w:tentative="1">
      <w:start w:val="1"/>
      <w:numFmt w:val="bullet"/>
      <w:lvlText w:val=""/>
      <w:lvlJc w:val="left"/>
      <w:pPr>
        <w:ind w:left="1865" w:hanging="440"/>
      </w:pPr>
      <w:rPr>
        <w:rFonts w:ascii="Wingdings" w:hAnsi="Wingdings" w:hint="default"/>
      </w:rPr>
    </w:lvl>
    <w:lvl w:ilvl="2" w:tplc="0409000D" w:tentative="1">
      <w:start w:val="1"/>
      <w:numFmt w:val="bullet"/>
      <w:lvlText w:val=""/>
      <w:lvlJc w:val="left"/>
      <w:pPr>
        <w:ind w:left="2305" w:hanging="440"/>
      </w:pPr>
      <w:rPr>
        <w:rFonts w:ascii="Wingdings" w:hAnsi="Wingdings" w:hint="default"/>
      </w:rPr>
    </w:lvl>
    <w:lvl w:ilvl="3" w:tplc="04090001" w:tentative="1">
      <w:start w:val="1"/>
      <w:numFmt w:val="bullet"/>
      <w:lvlText w:val=""/>
      <w:lvlJc w:val="left"/>
      <w:pPr>
        <w:ind w:left="2745" w:hanging="440"/>
      </w:pPr>
      <w:rPr>
        <w:rFonts w:ascii="Wingdings" w:hAnsi="Wingdings" w:hint="default"/>
      </w:rPr>
    </w:lvl>
    <w:lvl w:ilvl="4" w:tplc="0409000B" w:tentative="1">
      <w:start w:val="1"/>
      <w:numFmt w:val="bullet"/>
      <w:lvlText w:val=""/>
      <w:lvlJc w:val="left"/>
      <w:pPr>
        <w:ind w:left="3185" w:hanging="440"/>
      </w:pPr>
      <w:rPr>
        <w:rFonts w:ascii="Wingdings" w:hAnsi="Wingdings" w:hint="default"/>
      </w:rPr>
    </w:lvl>
    <w:lvl w:ilvl="5" w:tplc="0409000D" w:tentative="1">
      <w:start w:val="1"/>
      <w:numFmt w:val="bullet"/>
      <w:lvlText w:val=""/>
      <w:lvlJc w:val="left"/>
      <w:pPr>
        <w:ind w:left="3625" w:hanging="440"/>
      </w:pPr>
      <w:rPr>
        <w:rFonts w:ascii="Wingdings" w:hAnsi="Wingdings" w:hint="default"/>
      </w:rPr>
    </w:lvl>
    <w:lvl w:ilvl="6" w:tplc="04090001" w:tentative="1">
      <w:start w:val="1"/>
      <w:numFmt w:val="bullet"/>
      <w:lvlText w:val=""/>
      <w:lvlJc w:val="left"/>
      <w:pPr>
        <w:ind w:left="4065" w:hanging="440"/>
      </w:pPr>
      <w:rPr>
        <w:rFonts w:ascii="Wingdings" w:hAnsi="Wingdings" w:hint="default"/>
      </w:rPr>
    </w:lvl>
    <w:lvl w:ilvl="7" w:tplc="0409000B" w:tentative="1">
      <w:start w:val="1"/>
      <w:numFmt w:val="bullet"/>
      <w:lvlText w:val=""/>
      <w:lvlJc w:val="left"/>
      <w:pPr>
        <w:ind w:left="4505" w:hanging="440"/>
      </w:pPr>
      <w:rPr>
        <w:rFonts w:ascii="Wingdings" w:hAnsi="Wingdings" w:hint="default"/>
      </w:rPr>
    </w:lvl>
    <w:lvl w:ilvl="8" w:tplc="0409000D" w:tentative="1">
      <w:start w:val="1"/>
      <w:numFmt w:val="bullet"/>
      <w:lvlText w:val=""/>
      <w:lvlJc w:val="left"/>
      <w:pPr>
        <w:ind w:left="4945" w:hanging="440"/>
      </w:pPr>
      <w:rPr>
        <w:rFonts w:ascii="Wingdings" w:hAnsi="Wingdings" w:hint="default"/>
      </w:rPr>
    </w:lvl>
  </w:abstractNum>
  <w:abstractNum w:abstractNumId="2" w15:restartNumberingAfterBreak="0">
    <w:nsid w:val="0CEE4787"/>
    <w:multiLevelType w:val="hybridMultilevel"/>
    <w:tmpl w:val="8CDC4A36"/>
    <w:lvl w:ilvl="0" w:tplc="AFE2DD82">
      <w:start w:val="1"/>
      <w:numFmt w:val="decimalFullWidth"/>
      <w:lvlText w:val="（%1）"/>
      <w:lvlJc w:val="left"/>
      <w:pPr>
        <w:ind w:left="720" w:hanging="720"/>
      </w:pPr>
      <w:rPr>
        <w:rFonts w:hint="default"/>
      </w:rPr>
    </w:lvl>
    <w:lvl w:ilvl="1" w:tplc="2DBCD90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E56355"/>
    <w:multiLevelType w:val="hybridMultilevel"/>
    <w:tmpl w:val="6C102386"/>
    <w:lvl w:ilvl="0" w:tplc="8822F4F2">
      <w:start w:val="4"/>
      <w:numFmt w:val="bullet"/>
      <w:lvlText w:val="※"/>
      <w:lvlJc w:val="left"/>
      <w:pPr>
        <w:ind w:left="1241" w:hanging="360"/>
      </w:pPr>
      <w:rPr>
        <w:rFonts w:ascii="ＭＳ 明朝" w:eastAsia="ＭＳ 明朝" w:hAnsi="ＭＳ 明朝" w:cs="Times New Roman" w:hint="eastAsia"/>
      </w:rPr>
    </w:lvl>
    <w:lvl w:ilvl="1" w:tplc="3F8C2A44">
      <w:start w:val="5"/>
      <w:numFmt w:val="bullet"/>
      <w:lvlText w:val="○"/>
      <w:lvlJc w:val="left"/>
      <w:pPr>
        <w:ind w:left="1681" w:hanging="360"/>
      </w:pPr>
      <w:rPr>
        <w:rFonts w:ascii="ＭＳ 明朝" w:eastAsia="ＭＳ 明朝" w:hAnsi="ＭＳ 明朝" w:cs="Times New Roman" w:hint="eastAsia"/>
      </w:rPr>
    </w:lvl>
    <w:lvl w:ilvl="2" w:tplc="0409000D" w:tentative="1">
      <w:start w:val="1"/>
      <w:numFmt w:val="bullet"/>
      <w:lvlText w:val=""/>
      <w:lvlJc w:val="left"/>
      <w:pPr>
        <w:ind w:left="2201" w:hanging="440"/>
      </w:pPr>
      <w:rPr>
        <w:rFonts w:ascii="Wingdings" w:hAnsi="Wingdings" w:hint="default"/>
      </w:rPr>
    </w:lvl>
    <w:lvl w:ilvl="3" w:tplc="04090001" w:tentative="1">
      <w:start w:val="1"/>
      <w:numFmt w:val="bullet"/>
      <w:lvlText w:val=""/>
      <w:lvlJc w:val="left"/>
      <w:pPr>
        <w:ind w:left="2641" w:hanging="440"/>
      </w:pPr>
      <w:rPr>
        <w:rFonts w:ascii="Wingdings" w:hAnsi="Wingdings" w:hint="default"/>
      </w:rPr>
    </w:lvl>
    <w:lvl w:ilvl="4" w:tplc="0409000B" w:tentative="1">
      <w:start w:val="1"/>
      <w:numFmt w:val="bullet"/>
      <w:lvlText w:val=""/>
      <w:lvlJc w:val="left"/>
      <w:pPr>
        <w:ind w:left="3081" w:hanging="440"/>
      </w:pPr>
      <w:rPr>
        <w:rFonts w:ascii="Wingdings" w:hAnsi="Wingdings" w:hint="default"/>
      </w:rPr>
    </w:lvl>
    <w:lvl w:ilvl="5" w:tplc="0409000D" w:tentative="1">
      <w:start w:val="1"/>
      <w:numFmt w:val="bullet"/>
      <w:lvlText w:val=""/>
      <w:lvlJc w:val="left"/>
      <w:pPr>
        <w:ind w:left="3521" w:hanging="440"/>
      </w:pPr>
      <w:rPr>
        <w:rFonts w:ascii="Wingdings" w:hAnsi="Wingdings" w:hint="default"/>
      </w:rPr>
    </w:lvl>
    <w:lvl w:ilvl="6" w:tplc="04090001" w:tentative="1">
      <w:start w:val="1"/>
      <w:numFmt w:val="bullet"/>
      <w:lvlText w:val=""/>
      <w:lvlJc w:val="left"/>
      <w:pPr>
        <w:ind w:left="3961" w:hanging="440"/>
      </w:pPr>
      <w:rPr>
        <w:rFonts w:ascii="Wingdings" w:hAnsi="Wingdings" w:hint="default"/>
      </w:rPr>
    </w:lvl>
    <w:lvl w:ilvl="7" w:tplc="0409000B" w:tentative="1">
      <w:start w:val="1"/>
      <w:numFmt w:val="bullet"/>
      <w:lvlText w:val=""/>
      <w:lvlJc w:val="left"/>
      <w:pPr>
        <w:ind w:left="4401" w:hanging="440"/>
      </w:pPr>
      <w:rPr>
        <w:rFonts w:ascii="Wingdings" w:hAnsi="Wingdings" w:hint="default"/>
      </w:rPr>
    </w:lvl>
    <w:lvl w:ilvl="8" w:tplc="0409000D" w:tentative="1">
      <w:start w:val="1"/>
      <w:numFmt w:val="bullet"/>
      <w:lvlText w:val=""/>
      <w:lvlJc w:val="left"/>
      <w:pPr>
        <w:ind w:left="4841" w:hanging="440"/>
      </w:pPr>
      <w:rPr>
        <w:rFonts w:ascii="Wingdings" w:hAnsi="Wingdings" w:hint="default"/>
      </w:rPr>
    </w:lvl>
  </w:abstractNum>
  <w:abstractNum w:abstractNumId="4" w15:restartNumberingAfterBreak="0">
    <w:nsid w:val="15951CCB"/>
    <w:multiLevelType w:val="hybridMultilevel"/>
    <w:tmpl w:val="8CDC4A36"/>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5F76963"/>
    <w:multiLevelType w:val="hybridMultilevel"/>
    <w:tmpl w:val="A6BAE148"/>
    <w:lvl w:ilvl="0" w:tplc="DD6CF368">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1B0F4103"/>
    <w:multiLevelType w:val="hybridMultilevel"/>
    <w:tmpl w:val="530E90EA"/>
    <w:lvl w:ilvl="0" w:tplc="93D00126">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7" w15:restartNumberingAfterBreak="0">
    <w:nsid w:val="1B2B760D"/>
    <w:multiLevelType w:val="hybridMultilevel"/>
    <w:tmpl w:val="8868685A"/>
    <w:lvl w:ilvl="0" w:tplc="5B3EE20C">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28F203D8"/>
    <w:multiLevelType w:val="hybridMultilevel"/>
    <w:tmpl w:val="566A7478"/>
    <w:lvl w:ilvl="0" w:tplc="677ECEC0">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127374"/>
    <w:multiLevelType w:val="hybridMultilevel"/>
    <w:tmpl w:val="DA6CE20C"/>
    <w:lvl w:ilvl="0" w:tplc="9198DD28">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0" w15:restartNumberingAfterBreak="0">
    <w:nsid w:val="3B2D7020"/>
    <w:multiLevelType w:val="hybridMultilevel"/>
    <w:tmpl w:val="9E964B36"/>
    <w:lvl w:ilvl="0" w:tplc="F37EEEB8">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1" w15:restartNumberingAfterBreak="0">
    <w:nsid w:val="45811914"/>
    <w:multiLevelType w:val="hybridMultilevel"/>
    <w:tmpl w:val="5992A5BC"/>
    <w:lvl w:ilvl="0" w:tplc="462A2B08">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4EE8640E"/>
    <w:multiLevelType w:val="hybridMultilevel"/>
    <w:tmpl w:val="F7F86F38"/>
    <w:lvl w:ilvl="0" w:tplc="19E25226">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3" w15:restartNumberingAfterBreak="0">
    <w:nsid w:val="4F7332A8"/>
    <w:multiLevelType w:val="hybridMultilevel"/>
    <w:tmpl w:val="7DA6D468"/>
    <w:lvl w:ilvl="0" w:tplc="6096B954">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4" w15:restartNumberingAfterBreak="0">
    <w:nsid w:val="52AF3D98"/>
    <w:multiLevelType w:val="hybridMultilevel"/>
    <w:tmpl w:val="8FB2060A"/>
    <w:lvl w:ilvl="0" w:tplc="7BF4C9C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5" w15:restartNumberingAfterBreak="0">
    <w:nsid w:val="554575C8"/>
    <w:multiLevelType w:val="hybridMultilevel"/>
    <w:tmpl w:val="92EAA082"/>
    <w:lvl w:ilvl="0" w:tplc="17DA7B3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6" w15:restartNumberingAfterBreak="0">
    <w:nsid w:val="602B1075"/>
    <w:multiLevelType w:val="hybridMultilevel"/>
    <w:tmpl w:val="AA668904"/>
    <w:lvl w:ilvl="0" w:tplc="987AE924">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7" w15:restartNumberingAfterBreak="0">
    <w:nsid w:val="66DB2211"/>
    <w:multiLevelType w:val="hybridMultilevel"/>
    <w:tmpl w:val="2F96D6E8"/>
    <w:lvl w:ilvl="0" w:tplc="E13689F0">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8" w15:restartNumberingAfterBreak="0">
    <w:nsid w:val="6D437458"/>
    <w:multiLevelType w:val="hybridMultilevel"/>
    <w:tmpl w:val="51B4CEE4"/>
    <w:lvl w:ilvl="0" w:tplc="5478EBBC">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9" w15:restartNumberingAfterBreak="0">
    <w:nsid w:val="6D6804F6"/>
    <w:multiLevelType w:val="hybridMultilevel"/>
    <w:tmpl w:val="C3F4FA90"/>
    <w:lvl w:ilvl="0" w:tplc="1C8EECEC">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0" w15:restartNumberingAfterBreak="0">
    <w:nsid w:val="6ED664EB"/>
    <w:multiLevelType w:val="hybridMultilevel"/>
    <w:tmpl w:val="90827124"/>
    <w:lvl w:ilvl="0" w:tplc="D6FE85D4">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769D4861"/>
    <w:multiLevelType w:val="hybridMultilevel"/>
    <w:tmpl w:val="28C8E24E"/>
    <w:lvl w:ilvl="0" w:tplc="46C0C752">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2" w15:restartNumberingAfterBreak="0">
    <w:nsid w:val="7719567F"/>
    <w:multiLevelType w:val="hybridMultilevel"/>
    <w:tmpl w:val="3D8804C6"/>
    <w:lvl w:ilvl="0" w:tplc="9D32EEF2">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3" w15:restartNumberingAfterBreak="0">
    <w:nsid w:val="78E11F13"/>
    <w:multiLevelType w:val="hybridMultilevel"/>
    <w:tmpl w:val="57AA97F8"/>
    <w:lvl w:ilvl="0" w:tplc="B6B0046E">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4" w15:restartNumberingAfterBreak="0">
    <w:nsid w:val="7F2872F7"/>
    <w:multiLevelType w:val="multilevel"/>
    <w:tmpl w:val="89E48D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4763591">
    <w:abstractNumId w:val="7"/>
  </w:num>
  <w:num w:numId="2" w16cid:durableId="1839149547">
    <w:abstractNumId w:val="22"/>
  </w:num>
  <w:num w:numId="3" w16cid:durableId="1031564427">
    <w:abstractNumId w:val="5"/>
  </w:num>
  <w:num w:numId="4" w16cid:durableId="1842547785">
    <w:abstractNumId w:val="14"/>
  </w:num>
  <w:num w:numId="5" w16cid:durableId="272247543">
    <w:abstractNumId w:val="23"/>
  </w:num>
  <w:num w:numId="6" w16cid:durableId="2129347226">
    <w:abstractNumId w:val="16"/>
  </w:num>
  <w:num w:numId="7" w16cid:durableId="1595939281">
    <w:abstractNumId w:val="6"/>
  </w:num>
  <w:num w:numId="8" w16cid:durableId="567157401">
    <w:abstractNumId w:val="0"/>
  </w:num>
  <w:num w:numId="9" w16cid:durableId="1967738910">
    <w:abstractNumId w:val="20"/>
  </w:num>
  <w:num w:numId="10" w16cid:durableId="1312708151">
    <w:abstractNumId w:val="21"/>
  </w:num>
  <w:num w:numId="11" w16cid:durableId="831532171">
    <w:abstractNumId w:val="9"/>
  </w:num>
  <w:num w:numId="12" w16cid:durableId="129832739">
    <w:abstractNumId w:val="17"/>
  </w:num>
  <w:num w:numId="13" w16cid:durableId="1358699589">
    <w:abstractNumId w:val="24"/>
  </w:num>
  <w:num w:numId="14" w16cid:durableId="967206531">
    <w:abstractNumId w:val="8"/>
  </w:num>
  <w:num w:numId="15" w16cid:durableId="1806503749">
    <w:abstractNumId w:val="13"/>
  </w:num>
  <w:num w:numId="16" w16cid:durableId="1892115058">
    <w:abstractNumId w:val="2"/>
  </w:num>
  <w:num w:numId="17" w16cid:durableId="7804106">
    <w:abstractNumId w:val="18"/>
  </w:num>
  <w:num w:numId="18" w16cid:durableId="811410193">
    <w:abstractNumId w:val="11"/>
  </w:num>
  <w:num w:numId="19" w16cid:durableId="17776501">
    <w:abstractNumId w:val="19"/>
  </w:num>
  <w:num w:numId="20" w16cid:durableId="507066167">
    <w:abstractNumId w:val="10"/>
  </w:num>
  <w:num w:numId="21" w16cid:durableId="40641545">
    <w:abstractNumId w:val="15"/>
  </w:num>
  <w:num w:numId="22" w16cid:durableId="711657967">
    <w:abstractNumId w:val="1"/>
  </w:num>
  <w:num w:numId="23" w16cid:durableId="977228367">
    <w:abstractNumId w:val="12"/>
  </w:num>
  <w:num w:numId="24" w16cid:durableId="1545411952">
    <w:abstractNumId w:val="3"/>
  </w:num>
  <w:num w:numId="25" w16cid:durableId="293944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23"/>
  <w:drawingGridVerticalSpacing w:val="333"/>
  <w:displayHorizontalDrawingGridEvery w:val="0"/>
  <w:doNotShadeFormData/>
  <w:characterSpacingControl w:val="doNotCompress"/>
  <w:noLineBreaksBefore w:lang="ja-JP" w:val="!%),.:;?]}°’”‰′″℃、。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1E51"/>
    <w:rsid w:val="00000FC2"/>
    <w:rsid w:val="00003629"/>
    <w:rsid w:val="00005C4E"/>
    <w:rsid w:val="00020073"/>
    <w:rsid w:val="00020466"/>
    <w:rsid w:val="00027C81"/>
    <w:rsid w:val="00031E51"/>
    <w:rsid w:val="00043B09"/>
    <w:rsid w:val="00052601"/>
    <w:rsid w:val="00052872"/>
    <w:rsid w:val="00063513"/>
    <w:rsid w:val="00063B51"/>
    <w:rsid w:val="00064EF6"/>
    <w:rsid w:val="00075681"/>
    <w:rsid w:val="0007648A"/>
    <w:rsid w:val="00083978"/>
    <w:rsid w:val="000C3BEB"/>
    <w:rsid w:val="000C4729"/>
    <w:rsid w:val="000C5095"/>
    <w:rsid w:val="000E2F31"/>
    <w:rsid w:val="00126577"/>
    <w:rsid w:val="0014565D"/>
    <w:rsid w:val="001540D5"/>
    <w:rsid w:val="001853B9"/>
    <w:rsid w:val="00194FB7"/>
    <w:rsid w:val="001A1A98"/>
    <w:rsid w:val="001A69AF"/>
    <w:rsid w:val="001A7E36"/>
    <w:rsid w:val="001B0148"/>
    <w:rsid w:val="001B04AC"/>
    <w:rsid w:val="001B6961"/>
    <w:rsid w:val="001C1048"/>
    <w:rsid w:val="001D0B51"/>
    <w:rsid w:val="001D443A"/>
    <w:rsid w:val="001D75D3"/>
    <w:rsid w:val="001E2796"/>
    <w:rsid w:val="002051D2"/>
    <w:rsid w:val="00207F36"/>
    <w:rsid w:val="002245D2"/>
    <w:rsid w:val="00232C02"/>
    <w:rsid w:val="002357FB"/>
    <w:rsid w:val="00241C4B"/>
    <w:rsid w:val="00242B50"/>
    <w:rsid w:val="00296B70"/>
    <w:rsid w:val="002B0223"/>
    <w:rsid w:val="002B0ABB"/>
    <w:rsid w:val="002B4D94"/>
    <w:rsid w:val="002C7F34"/>
    <w:rsid w:val="002C7F55"/>
    <w:rsid w:val="002D093C"/>
    <w:rsid w:val="002F03FE"/>
    <w:rsid w:val="00304067"/>
    <w:rsid w:val="003128A0"/>
    <w:rsid w:val="00313688"/>
    <w:rsid w:val="00314965"/>
    <w:rsid w:val="003165D1"/>
    <w:rsid w:val="0032789D"/>
    <w:rsid w:val="003314ED"/>
    <w:rsid w:val="003351CF"/>
    <w:rsid w:val="0034547A"/>
    <w:rsid w:val="0035034A"/>
    <w:rsid w:val="0035266A"/>
    <w:rsid w:val="00386EF0"/>
    <w:rsid w:val="003909BC"/>
    <w:rsid w:val="003A6F83"/>
    <w:rsid w:val="003D1079"/>
    <w:rsid w:val="003E45F0"/>
    <w:rsid w:val="003E7DDB"/>
    <w:rsid w:val="003F0E56"/>
    <w:rsid w:val="003F1B65"/>
    <w:rsid w:val="00412EB9"/>
    <w:rsid w:val="004138A8"/>
    <w:rsid w:val="00424E36"/>
    <w:rsid w:val="00433FC1"/>
    <w:rsid w:val="00435362"/>
    <w:rsid w:val="004379D8"/>
    <w:rsid w:val="00444763"/>
    <w:rsid w:val="00450A4E"/>
    <w:rsid w:val="0045345E"/>
    <w:rsid w:val="00457FCC"/>
    <w:rsid w:val="00475977"/>
    <w:rsid w:val="00483611"/>
    <w:rsid w:val="004873C2"/>
    <w:rsid w:val="00491AD5"/>
    <w:rsid w:val="004950F9"/>
    <w:rsid w:val="004A6F90"/>
    <w:rsid w:val="004B0A54"/>
    <w:rsid w:val="004B7C65"/>
    <w:rsid w:val="004E545A"/>
    <w:rsid w:val="004F0C1F"/>
    <w:rsid w:val="005241F6"/>
    <w:rsid w:val="00524CDF"/>
    <w:rsid w:val="005275D1"/>
    <w:rsid w:val="00537568"/>
    <w:rsid w:val="0054029C"/>
    <w:rsid w:val="0055464F"/>
    <w:rsid w:val="00555120"/>
    <w:rsid w:val="0057324B"/>
    <w:rsid w:val="00573BC2"/>
    <w:rsid w:val="0057637E"/>
    <w:rsid w:val="00594B0D"/>
    <w:rsid w:val="00597F52"/>
    <w:rsid w:val="005C0696"/>
    <w:rsid w:val="005D0B77"/>
    <w:rsid w:val="005D54AC"/>
    <w:rsid w:val="005E419A"/>
    <w:rsid w:val="005F57DA"/>
    <w:rsid w:val="006024AF"/>
    <w:rsid w:val="00611240"/>
    <w:rsid w:val="00616239"/>
    <w:rsid w:val="00627DD4"/>
    <w:rsid w:val="00635468"/>
    <w:rsid w:val="00647248"/>
    <w:rsid w:val="006477A6"/>
    <w:rsid w:val="00657F65"/>
    <w:rsid w:val="00662427"/>
    <w:rsid w:val="00670019"/>
    <w:rsid w:val="00672EFB"/>
    <w:rsid w:val="0067423E"/>
    <w:rsid w:val="00690547"/>
    <w:rsid w:val="00690B4D"/>
    <w:rsid w:val="006A272F"/>
    <w:rsid w:val="006A4144"/>
    <w:rsid w:val="006A4772"/>
    <w:rsid w:val="006D350F"/>
    <w:rsid w:val="006E0476"/>
    <w:rsid w:val="006E416E"/>
    <w:rsid w:val="006E63A1"/>
    <w:rsid w:val="006E7593"/>
    <w:rsid w:val="006F0B63"/>
    <w:rsid w:val="006F2ED8"/>
    <w:rsid w:val="00702505"/>
    <w:rsid w:val="00705460"/>
    <w:rsid w:val="00713567"/>
    <w:rsid w:val="00723E43"/>
    <w:rsid w:val="00740892"/>
    <w:rsid w:val="00740E72"/>
    <w:rsid w:val="0074537F"/>
    <w:rsid w:val="007558A3"/>
    <w:rsid w:val="007661AF"/>
    <w:rsid w:val="007743BA"/>
    <w:rsid w:val="007B5244"/>
    <w:rsid w:val="007C6D12"/>
    <w:rsid w:val="007D30EF"/>
    <w:rsid w:val="007D51FE"/>
    <w:rsid w:val="007E1106"/>
    <w:rsid w:val="007E5327"/>
    <w:rsid w:val="00815061"/>
    <w:rsid w:val="00825193"/>
    <w:rsid w:val="008259A1"/>
    <w:rsid w:val="00825C2F"/>
    <w:rsid w:val="008633F0"/>
    <w:rsid w:val="0086592B"/>
    <w:rsid w:val="0087202C"/>
    <w:rsid w:val="008803BF"/>
    <w:rsid w:val="00883C5C"/>
    <w:rsid w:val="00885C61"/>
    <w:rsid w:val="00894ACB"/>
    <w:rsid w:val="008B5113"/>
    <w:rsid w:val="008D1548"/>
    <w:rsid w:val="008D1F3A"/>
    <w:rsid w:val="008E13B0"/>
    <w:rsid w:val="008E6023"/>
    <w:rsid w:val="008E64C0"/>
    <w:rsid w:val="008F0C68"/>
    <w:rsid w:val="00900EE7"/>
    <w:rsid w:val="00914F57"/>
    <w:rsid w:val="00924F68"/>
    <w:rsid w:val="00932B00"/>
    <w:rsid w:val="009337D2"/>
    <w:rsid w:val="00934190"/>
    <w:rsid w:val="00934D2F"/>
    <w:rsid w:val="00940D68"/>
    <w:rsid w:val="009868EC"/>
    <w:rsid w:val="00991921"/>
    <w:rsid w:val="00997F71"/>
    <w:rsid w:val="009A06BB"/>
    <w:rsid w:val="009A7FEB"/>
    <w:rsid w:val="009B2F7F"/>
    <w:rsid w:val="009C3564"/>
    <w:rsid w:val="009C517C"/>
    <w:rsid w:val="009D09A7"/>
    <w:rsid w:val="009E0A23"/>
    <w:rsid w:val="009E2364"/>
    <w:rsid w:val="009F1D78"/>
    <w:rsid w:val="00A166B6"/>
    <w:rsid w:val="00A2307D"/>
    <w:rsid w:val="00A50A11"/>
    <w:rsid w:val="00A621C3"/>
    <w:rsid w:val="00A75136"/>
    <w:rsid w:val="00A9096C"/>
    <w:rsid w:val="00A930B3"/>
    <w:rsid w:val="00AA24D9"/>
    <w:rsid w:val="00AA68E6"/>
    <w:rsid w:val="00AA6E03"/>
    <w:rsid w:val="00AB22A7"/>
    <w:rsid w:val="00AB701E"/>
    <w:rsid w:val="00AB7655"/>
    <w:rsid w:val="00AE574C"/>
    <w:rsid w:val="00AE5C34"/>
    <w:rsid w:val="00AE7BC9"/>
    <w:rsid w:val="00AF47F3"/>
    <w:rsid w:val="00AF4B8C"/>
    <w:rsid w:val="00B1175C"/>
    <w:rsid w:val="00B40054"/>
    <w:rsid w:val="00B72296"/>
    <w:rsid w:val="00B759E4"/>
    <w:rsid w:val="00B83378"/>
    <w:rsid w:val="00B914F0"/>
    <w:rsid w:val="00BA2D94"/>
    <w:rsid w:val="00BA6DE2"/>
    <w:rsid w:val="00BB2C08"/>
    <w:rsid w:val="00BB7084"/>
    <w:rsid w:val="00BD1D76"/>
    <w:rsid w:val="00BE7E7F"/>
    <w:rsid w:val="00BF50A1"/>
    <w:rsid w:val="00C25203"/>
    <w:rsid w:val="00C26EFA"/>
    <w:rsid w:val="00C313F9"/>
    <w:rsid w:val="00C468BB"/>
    <w:rsid w:val="00C61DE6"/>
    <w:rsid w:val="00C714A6"/>
    <w:rsid w:val="00C7169E"/>
    <w:rsid w:val="00C76E6E"/>
    <w:rsid w:val="00C90D06"/>
    <w:rsid w:val="00CA30EF"/>
    <w:rsid w:val="00CB0036"/>
    <w:rsid w:val="00CD59B9"/>
    <w:rsid w:val="00CD63FA"/>
    <w:rsid w:val="00CF2215"/>
    <w:rsid w:val="00D07498"/>
    <w:rsid w:val="00D21EBE"/>
    <w:rsid w:val="00D300DF"/>
    <w:rsid w:val="00D32D3A"/>
    <w:rsid w:val="00D33BAC"/>
    <w:rsid w:val="00D405FC"/>
    <w:rsid w:val="00D86BA3"/>
    <w:rsid w:val="00DA1A1B"/>
    <w:rsid w:val="00DA5C22"/>
    <w:rsid w:val="00DB195F"/>
    <w:rsid w:val="00DB71C6"/>
    <w:rsid w:val="00DD65CD"/>
    <w:rsid w:val="00DE125B"/>
    <w:rsid w:val="00DE4E54"/>
    <w:rsid w:val="00DF0FAB"/>
    <w:rsid w:val="00E00EF8"/>
    <w:rsid w:val="00E04F8A"/>
    <w:rsid w:val="00E06C4E"/>
    <w:rsid w:val="00E06EC3"/>
    <w:rsid w:val="00E07A51"/>
    <w:rsid w:val="00E11482"/>
    <w:rsid w:val="00E1717A"/>
    <w:rsid w:val="00E30CF8"/>
    <w:rsid w:val="00E35F92"/>
    <w:rsid w:val="00E37B3B"/>
    <w:rsid w:val="00E400AD"/>
    <w:rsid w:val="00E403D9"/>
    <w:rsid w:val="00E4397A"/>
    <w:rsid w:val="00E5493E"/>
    <w:rsid w:val="00E61430"/>
    <w:rsid w:val="00E63D64"/>
    <w:rsid w:val="00E70D96"/>
    <w:rsid w:val="00E7151E"/>
    <w:rsid w:val="00E74BD4"/>
    <w:rsid w:val="00EA1355"/>
    <w:rsid w:val="00EB4A97"/>
    <w:rsid w:val="00EC5A97"/>
    <w:rsid w:val="00ED237D"/>
    <w:rsid w:val="00EE611C"/>
    <w:rsid w:val="00EF352B"/>
    <w:rsid w:val="00F03D59"/>
    <w:rsid w:val="00F26104"/>
    <w:rsid w:val="00F26F55"/>
    <w:rsid w:val="00F3146A"/>
    <w:rsid w:val="00F37021"/>
    <w:rsid w:val="00F957C8"/>
    <w:rsid w:val="00FA10A8"/>
    <w:rsid w:val="00FA3B2C"/>
    <w:rsid w:val="00FC1E2B"/>
    <w:rsid w:val="00FD3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685E9"/>
  <w15:chartTrackingRefBased/>
  <w15:docId w15:val="{79B48EB7-C2E4-4C4B-B659-DB35365B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515" w:lineRule="atLeast"/>
      <w:jc w:val="both"/>
    </w:pPr>
    <w:rPr>
      <w:rFonts w:ascii="ＭＳ 明朝" w:eastAsia="ＭＳ 明朝"/>
      <w:spacing w:val="13"/>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Date"/>
    <w:basedOn w:val="a"/>
    <w:next w:val="a"/>
    <w:rPr>
      <w:rFonts w:ascii="ＭＳ ゴシック" w:eastAsia="ＭＳ ゴシック"/>
    </w:rPr>
  </w:style>
  <w:style w:type="paragraph" w:styleId="a5">
    <w:name w:val="Note Heading"/>
    <w:basedOn w:val="a"/>
    <w:next w:val="a"/>
    <w:pPr>
      <w:jc w:val="center"/>
    </w:pPr>
    <w:rPr>
      <w:rFonts w:ascii="ＭＳ ゴシック" w:eastAsia="ＭＳ ゴシック"/>
    </w:rPr>
  </w:style>
  <w:style w:type="paragraph" w:styleId="a6">
    <w:name w:val="Closing"/>
    <w:basedOn w:val="a"/>
    <w:pPr>
      <w:jc w:val="right"/>
    </w:pPr>
    <w:rPr>
      <w:rFonts w:ascii="ＭＳ ゴシック" w:eastAsia="ＭＳ ゴシック"/>
    </w:rPr>
  </w:style>
  <w:style w:type="paragraph" w:styleId="a7">
    <w:name w:val="Body Text Indent"/>
    <w:basedOn w:val="a"/>
    <w:pPr>
      <w:wordWrap w:val="0"/>
      <w:spacing w:line="420" w:lineRule="exact"/>
      <w:ind w:left="266" w:hangingChars="100" w:hanging="266"/>
    </w:pPr>
    <w:rPr>
      <w:rFonts w:ascii="ゴシック" w:eastAsia="ＭＳ ゴシック"/>
    </w:rPr>
  </w:style>
  <w:style w:type="paragraph" w:styleId="a8">
    <w:name w:val="Balloon Text"/>
    <w:basedOn w:val="a"/>
    <w:semiHidden/>
    <w:rsid w:val="004F0C1F"/>
    <w:rPr>
      <w:rFonts w:ascii="Arial" w:eastAsia="ＭＳ ゴシック" w:hAnsi="Arial"/>
      <w:sz w:val="18"/>
      <w:szCs w:val="18"/>
    </w:rPr>
  </w:style>
  <w:style w:type="paragraph" w:styleId="a9">
    <w:name w:val="header"/>
    <w:basedOn w:val="a"/>
    <w:link w:val="aa"/>
    <w:rsid w:val="004E545A"/>
    <w:pPr>
      <w:tabs>
        <w:tab w:val="center" w:pos="4252"/>
        <w:tab w:val="right" w:pos="8504"/>
      </w:tabs>
      <w:snapToGrid w:val="0"/>
    </w:pPr>
  </w:style>
  <w:style w:type="character" w:customStyle="1" w:styleId="aa">
    <w:name w:val="ヘッダー (文字)"/>
    <w:link w:val="a9"/>
    <w:rsid w:val="004E545A"/>
    <w:rPr>
      <w:rFonts w:ascii="ＭＳ 明朝" w:eastAsia="ＭＳ 明朝"/>
      <w:spacing w:val="13"/>
      <w:kern w:val="2"/>
      <w:sz w:val="24"/>
    </w:rPr>
  </w:style>
  <w:style w:type="paragraph" w:styleId="ab">
    <w:name w:val="footer"/>
    <w:basedOn w:val="a"/>
    <w:link w:val="ac"/>
    <w:rsid w:val="004E545A"/>
    <w:pPr>
      <w:tabs>
        <w:tab w:val="center" w:pos="4252"/>
        <w:tab w:val="right" w:pos="8504"/>
      </w:tabs>
      <w:snapToGrid w:val="0"/>
    </w:pPr>
  </w:style>
  <w:style w:type="character" w:customStyle="1" w:styleId="ac">
    <w:name w:val="フッター (文字)"/>
    <w:link w:val="ab"/>
    <w:rsid w:val="004E545A"/>
    <w:rPr>
      <w:rFonts w:ascii="ＭＳ 明朝" w:eastAsia="ＭＳ 明朝"/>
      <w:spacing w:val="13"/>
      <w:kern w:val="2"/>
      <w:sz w:val="24"/>
    </w:rPr>
  </w:style>
  <w:style w:type="table" w:styleId="ad">
    <w:name w:val="Table Grid"/>
    <w:basedOn w:val="a1"/>
    <w:rsid w:val="00C7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35647">
      <w:bodyDiv w:val="1"/>
      <w:marLeft w:val="0"/>
      <w:marRight w:val="0"/>
      <w:marTop w:val="0"/>
      <w:marBottom w:val="0"/>
      <w:divBdr>
        <w:top w:val="none" w:sz="0" w:space="0" w:color="auto"/>
        <w:left w:val="none" w:sz="0" w:space="0" w:color="auto"/>
        <w:bottom w:val="none" w:sz="0" w:space="0" w:color="auto"/>
        <w:right w:val="none" w:sz="0" w:space="0" w:color="auto"/>
      </w:divBdr>
    </w:div>
    <w:div w:id="119211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3072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教職員係</vt:lpstr>
      <vt:lpstr>教職員係</vt:lpstr>
    </vt:vector>
  </TitlesOfParts>
  <Company>愛媛県</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教職員係</dc:title>
  <dc:subject/>
  <dc:creator>shigemi-kyouko</dc:creator>
  <cp:keywords/>
  <cp:lastModifiedBy>福田 喬</cp:lastModifiedBy>
  <cp:revision>2</cp:revision>
  <cp:lastPrinted>2026-04-21T23:59:00Z</cp:lastPrinted>
  <dcterms:created xsi:type="dcterms:W3CDTF">2026-04-24T04:37:00Z</dcterms:created>
  <dcterms:modified xsi:type="dcterms:W3CDTF">2026-04-24T04:37:00Z</dcterms:modified>
</cp:coreProperties>
</file>